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DBB4E" w14:textId="2C18D748" w:rsidR="00C414A5" w:rsidRPr="00326600" w:rsidRDefault="00C414A5" w:rsidP="00C414A5">
      <w:pPr>
        <w:pStyle w:val="Footer"/>
        <w:tabs>
          <w:tab w:val="left" w:pos="720"/>
        </w:tabs>
        <w:spacing w:before="120" w:after="120"/>
        <w:jc w:val="center"/>
        <w:rPr>
          <w:b/>
          <w:sz w:val="28"/>
          <w:szCs w:val="28"/>
        </w:rPr>
      </w:pPr>
      <w:r w:rsidRPr="00326600">
        <w:rPr>
          <w:rFonts w:ascii="Footlight MT Light" w:hAnsi="Footlight MT Light"/>
          <w:noProof/>
        </w:rPr>
        <w:drawing>
          <wp:anchor distT="0" distB="0" distL="114300" distR="114300" simplePos="0" relativeHeight="251659264" behindDoc="0" locked="0" layoutInCell="1" allowOverlap="1" wp14:anchorId="58BB81C1" wp14:editId="495CDDB3">
            <wp:simplePos x="0" y="0"/>
            <wp:positionH relativeFrom="column">
              <wp:posOffset>5353050</wp:posOffset>
            </wp:positionH>
            <wp:positionV relativeFrom="paragraph">
              <wp:posOffset>-587375</wp:posOffset>
            </wp:positionV>
            <wp:extent cx="1048385" cy="7042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600">
        <w:rPr>
          <w:b/>
          <w:sz w:val="28"/>
          <w:szCs w:val="28"/>
        </w:rPr>
        <w:t>HIGHLANDS COUNTY END HUNGER INITIATIVE</w:t>
      </w:r>
    </w:p>
    <w:p w14:paraId="1BD7598D" w14:textId="204F60E4" w:rsidR="00D92D01" w:rsidRPr="00326600" w:rsidRDefault="00C414A5" w:rsidP="00C414A5">
      <w:pPr>
        <w:ind w:firstLine="720"/>
        <w:rPr>
          <w:b/>
          <w:sz w:val="24"/>
          <w:szCs w:val="24"/>
        </w:rPr>
      </w:pPr>
      <w:r w:rsidRPr="00326600">
        <w:rPr>
          <w:b/>
          <w:sz w:val="24"/>
          <w:szCs w:val="24"/>
        </w:rPr>
        <w:t>$66,000 is available to fund t</w:t>
      </w:r>
      <w:r w:rsidR="006D45D0">
        <w:rPr>
          <w:b/>
          <w:sz w:val="24"/>
          <w:szCs w:val="24"/>
        </w:rPr>
        <w:t>wo</w:t>
      </w:r>
      <w:r w:rsidRPr="00326600">
        <w:rPr>
          <w:b/>
          <w:sz w:val="24"/>
          <w:szCs w:val="24"/>
        </w:rPr>
        <w:t xml:space="preserve"> (</w:t>
      </w:r>
      <w:r w:rsidR="006D45D0">
        <w:rPr>
          <w:b/>
          <w:sz w:val="24"/>
          <w:szCs w:val="24"/>
        </w:rPr>
        <w:t>2</w:t>
      </w:r>
      <w:r w:rsidRPr="00326600">
        <w:rPr>
          <w:b/>
          <w:sz w:val="24"/>
          <w:szCs w:val="24"/>
        </w:rPr>
        <w:t xml:space="preserve">) mobile food pantries in </w:t>
      </w:r>
      <w:r w:rsidR="00D7257A" w:rsidRPr="00326600">
        <w:rPr>
          <w:b/>
          <w:sz w:val="24"/>
          <w:szCs w:val="24"/>
        </w:rPr>
        <w:t>Highlands</w:t>
      </w:r>
      <w:r w:rsidRPr="00326600">
        <w:rPr>
          <w:b/>
          <w:sz w:val="24"/>
          <w:szCs w:val="24"/>
        </w:rPr>
        <w:t xml:space="preserve"> County</w:t>
      </w:r>
      <w:r w:rsidR="00D7257A" w:rsidRPr="00326600">
        <w:rPr>
          <w:b/>
          <w:sz w:val="24"/>
          <w:szCs w:val="24"/>
        </w:rPr>
        <w:t xml:space="preserve"> (one in each </w:t>
      </w:r>
      <w:r w:rsidR="006D45D0">
        <w:rPr>
          <w:b/>
          <w:sz w:val="24"/>
          <w:szCs w:val="24"/>
        </w:rPr>
        <w:t xml:space="preserve">in </w:t>
      </w:r>
      <w:r w:rsidR="00D7257A" w:rsidRPr="00326600">
        <w:rPr>
          <w:b/>
          <w:sz w:val="24"/>
          <w:szCs w:val="24"/>
        </w:rPr>
        <w:t>Sebring and Lake Placid)</w:t>
      </w:r>
      <w:r w:rsidRPr="00326600">
        <w:rPr>
          <w:b/>
          <w:sz w:val="24"/>
          <w:szCs w:val="24"/>
        </w:rPr>
        <w:t xml:space="preserve"> at $22,000 per site. </w:t>
      </w:r>
      <w:r w:rsidR="00D92D01" w:rsidRPr="00326600">
        <w:rPr>
          <w:b/>
          <w:sz w:val="24"/>
          <w:szCs w:val="24"/>
        </w:rPr>
        <w:t xml:space="preserve">Contingent on funding requirements and partnership </w:t>
      </w:r>
      <w:r w:rsidR="00326600" w:rsidRPr="00326600">
        <w:rPr>
          <w:b/>
          <w:sz w:val="24"/>
          <w:szCs w:val="24"/>
        </w:rPr>
        <w:t xml:space="preserve">agreement </w:t>
      </w:r>
      <w:r w:rsidR="00D92D01" w:rsidRPr="00326600">
        <w:rPr>
          <w:b/>
          <w:sz w:val="24"/>
          <w:szCs w:val="24"/>
        </w:rPr>
        <w:t xml:space="preserve">with Feeding Tampa Bay, $18,000 will be designated </w:t>
      </w:r>
      <w:r w:rsidR="00EF2384">
        <w:rPr>
          <w:b/>
          <w:sz w:val="24"/>
          <w:szCs w:val="24"/>
        </w:rPr>
        <w:t>and paid directly to</w:t>
      </w:r>
      <w:r w:rsidR="004369FD" w:rsidRPr="00326600">
        <w:rPr>
          <w:b/>
          <w:sz w:val="24"/>
          <w:szCs w:val="24"/>
        </w:rPr>
        <w:t xml:space="preserve"> Feeding Tampa Bay </w:t>
      </w:r>
      <w:r w:rsidR="00EF2384">
        <w:rPr>
          <w:b/>
          <w:sz w:val="24"/>
          <w:szCs w:val="24"/>
        </w:rPr>
        <w:t>by UWCF t</w:t>
      </w:r>
      <w:r w:rsidR="004369FD" w:rsidRPr="00326600">
        <w:rPr>
          <w:b/>
          <w:sz w:val="24"/>
          <w:szCs w:val="24"/>
        </w:rPr>
        <w:t xml:space="preserve">o cover the cost of food and transportation. Mobile Food Pantry Drops will include frozen meats, fresh produce and dairy for </w:t>
      </w:r>
      <w:r w:rsidR="006D45D0">
        <w:rPr>
          <w:b/>
          <w:sz w:val="24"/>
          <w:szCs w:val="24"/>
        </w:rPr>
        <w:t xml:space="preserve">up to </w:t>
      </w:r>
      <w:r w:rsidR="004369FD" w:rsidRPr="00326600">
        <w:rPr>
          <w:b/>
          <w:sz w:val="24"/>
          <w:szCs w:val="24"/>
        </w:rPr>
        <w:t>200+ families. The remaining $4,000 is available for the program’s administrative/marketing/training expenses.</w:t>
      </w:r>
    </w:p>
    <w:p w14:paraId="3E48ABF4" w14:textId="77777777" w:rsidR="00D92D01" w:rsidRDefault="00D92D01" w:rsidP="00C414A5">
      <w:pPr>
        <w:ind w:firstLine="720"/>
        <w:rPr>
          <w:b/>
          <w:sz w:val="24"/>
          <w:szCs w:val="24"/>
          <w:highlight w:val="yellow"/>
        </w:rPr>
      </w:pPr>
    </w:p>
    <w:p w14:paraId="4A9DDC44" w14:textId="77777777" w:rsidR="00C414A5" w:rsidRPr="008E3916" w:rsidRDefault="00C414A5" w:rsidP="00C414A5">
      <w:pPr>
        <w:jc w:val="center"/>
        <w:rPr>
          <w:rFonts w:ascii="Footlight MT Light" w:hAnsi="Footlight MT Light"/>
          <w:sz w:val="36"/>
        </w:rPr>
      </w:pPr>
      <w:r w:rsidRPr="008E3916">
        <w:rPr>
          <w:rFonts w:ascii="Footlight MT Light" w:hAnsi="Footlight MT Light"/>
          <w:sz w:val="44"/>
        </w:rPr>
        <w:t>R</w:t>
      </w:r>
      <w:r w:rsidRPr="008E3916">
        <w:rPr>
          <w:rFonts w:ascii="Footlight MT Light" w:hAnsi="Footlight MT Light"/>
          <w:sz w:val="36"/>
        </w:rPr>
        <w:t>EQUEST</w:t>
      </w:r>
    </w:p>
    <w:p w14:paraId="2517EED4" w14:textId="77777777" w:rsidR="00C414A5" w:rsidRPr="008E3916" w:rsidRDefault="00C414A5" w:rsidP="00C414A5">
      <w:pPr>
        <w:jc w:val="center"/>
        <w:rPr>
          <w:rFonts w:ascii="Footlight MT Light" w:hAnsi="Footlight MT Light"/>
          <w:sz w:val="24"/>
        </w:rPr>
      </w:pPr>
      <w:r w:rsidRPr="008E3916">
        <w:rPr>
          <w:rFonts w:ascii="Footlight MT Light" w:hAnsi="Footlight MT Light"/>
          <w:sz w:val="24"/>
        </w:rPr>
        <w:t>FOR</w:t>
      </w:r>
    </w:p>
    <w:p w14:paraId="2231FCF4" w14:textId="77777777" w:rsidR="00C414A5" w:rsidRPr="008E3916" w:rsidRDefault="00C414A5" w:rsidP="00C414A5">
      <w:pPr>
        <w:jc w:val="center"/>
        <w:rPr>
          <w:rFonts w:ascii="Footlight MT Light" w:hAnsi="Footlight MT Light" w:cs="Arial"/>
          <w:sz w:val="24"/>
          <w:szCs w:val="24"/>
        </w:rPr>
      </w:pPr>
      <w:r w:rsidRPr="008E3916">
        <w:rPr>
          <w:rFonts w:ascii="Footlight MT Light" w:hAnsi="Footlight MT Light"/>
          <w:sz w:val="44"/>
        </w:rPr>
        <w:t>P</w:t>
      </w:r>
      <w:r w:rsidRPr="008E3916">
        <w:rPr>
          <w:rFonts w:ascii="Footlight MT Light" w:hAnsi="Footlight MT Light"/>
          <w:sz w:val="36"/>
        </w:rPr>
        <w:t>ROPOSALS</w:t>
      </w:r>
    </w:p>
    <w:p w14:paraId="72C1F07C" w14:textId="77777777" w:rsidR="00C414A5" w:rsidRPr="008E3916" w:rsidRDefault="00C414A5" w:rsidP="00C414A5">
      <w:pPr>
        <w:rPr>
          <w:rFonts w:ascii="Footlight MT Light" w:hAnsi="Footlight MT Light"/>
          <w:i/>
          <w:sz w:val="22"/>
          <w:szCs w:val="22"/>
        </w:rPr>
      </w:pPr>
      <w:r w:rsidRPr="008E3916">
        <w:rPr>
          <w:rFonts w:ascii="Footlight MT Light" w:hAnsi="Footlight MT Light"/>
          <w:sz w:val="22"/>
          <w:szCs w:val="22"/>
        </w:rPr>
        <w:t xml:space="preserve">                                                     </w:t>
      </w:r>
    </w:p>
    <w:p w14:paraId="1533A8B4" w14:textId="1E4C5CE0" w:rsidR="00C414A5" w:rsidRPr="000B318A" w:rsidRDefault="00C414A5" w:rsidP="00C414A5">
      <w:pPr>
        <w:ind w:right="-720"/>
        <w:rPr>
          <w:sz w:val="24"/>
          <w:szCs w:val="22"/>
        </w:rPr>
      </w:pPr>
      <w:r w:rsidRPr="00D7257A">
        <w:rPr>
          <w:sz w:val="24"/>
          <w:szCs w:val="22"/>
        </w:rPr>
        <w:t>Applications are due by</w:t>
      </w:r>
      <w:r w:rsidRPr="00D7257A">
        <w:rPr>
          <w:b/>
          <w:sz w:val="24"/>
          <w:szCs w:val="22"/>
        </w:rPr>
        <w:t xml:space="preserve"> </w:t>
      </w:r>
      <w:r w:rsidR="006D45D0">
        <w:rPr>
          <w:b/>
          <w:sz w:val="24"/>
          <w:szCs w:val="22"/>
        </w:rPr>
        <w:t>Friday, November 13th</w:t>
      </w:r>
      <w:r w:rsidRPr="00D7257A">
        <w:rPr>
          <w:b/>
          <w:sz w:val="28"/>
          <w:szCs w:val="22"/>
        </w:rPr>
        <w:t xml:space="preserve"> </w:t>
      </w:r>
      <w:r w:rsidRPr="00D7257A">
        <w:rPr>
          <w:sz w:val="24"/>
          <w:szCs w:val="22"/>
        </w:rPr>
        <w:t xml:space="preserve">via e-mail to: </w:t>
      </w:r>
      <w:hyperlink r:id="rId8" w:history="1">
        <w:r w:rsidR="006D45D0" w:rsidRPr="00B13756">
          <w:rPr>
            <w:rStyle w:val="Hyperlink"/>
            <w:sz w:val="24"/>
            <w:szCs w:val="22"/>
          </w:rPr>
          <w:t>rod.crowley@uwcf.org</w:t>
        </w:r>
      </w:hyperlink>
      <w:r w:rsidR="006D45D0">
        <w:rPr>
          <w:sz w:val="24"/>
          <w:szCs w:val="22"/>
        </w:rPr>
        <w:t xml:space="preserve">. </w:t>
      </w:r>
      <w:r w:rsidRPr="00D7257A">
        <w:rPr>
          <w:sz w:val="24"/>
          <w:szCs w:val="22"/>
        </w:rPr>
        <w:t xml:space="preserve">The UWCF </w:t>
      </w:r>
      <w:r w:rsidR="00D7257A">
        <w:rPr>
          <w:sz w:val="24"/>
          <w:szCs w:val="22"/>
        </w:rPr>
        <w:t>Highlands County Advisory Board</w:t>
      </w:r>
      <w:r w:rsidRPr="00D7257A">
        <w:rPr>
          <w:sz w:val="24"/>
          <w:szCs w:val="22"/>
        </w:rPr>
        <w:t xml:space="preserve"> will</w:t>
      </w:r>
      <w:r w:rsidR="00197DCF">
        <w:rPr>
          <w:sz w:val="24"/>
          <w:szCs w:val="22"/>
        </w:rPr>
        <w:t xml:space="preserve"> review</w:t>
      </w:r>
      <w:r w:rsidRPr="00D7257A">
        <w:rPr>
          <w:sz w:val="24"/>
          <w:szCs w:val="22"/>
        </w:rPr>
        <w:t xml:space="preserve"> announce the funded programs </w:t>
      </w:r>
      <w:r w:rsidR="00197DCF">
        <w:rPr>
          <w:sz w:val="24"/>
          <w:szCs w:val="22"/>
        </w:rPr>
        <w:t xml:space="preserve">the week of </w:t>
      </w:r>
      <w:r w:rsidR="006D45D0">
        <w:rPr>
          <w:sz w:val="24"/>
          <w:szCs w:val="22"/>
        </w:rPr>
        <w:t>November 16th</w:t>
      </w:r>
      <w:r w:rsidR="00197DCF">
        <w:rPr>
          <w:sz w:val="24"/>
          <w:szCs w:val="22"/>
        </w:rPr>
        <w:t>.</w:t>
      </w:r>
    </w:p>
    <w:p w14:paraId="79DBCB57" w14:textId="77777777" w:rsidR="00C414A5" w:rsidRPr="00167D96" w:rsidRDefault="00C414A5" w:rsidP="00C414A5">
      <w:pPr>
        <w:ind w:right="-720"/>
        <w:rPr>
          <w:i/>
          <w:sz w:val="22"/>
          <w:szCs w:val="22"/>
        </w:rPr>
      </w:pPr>
    </w:p>
    <w:p w14:paraId="0014D387" w14:textId="77777777" w:rsidR="00C414A5" w:rsidRPr="00167D96" w:rsidRDefault="00C414A5" w:rsidP="00C414A5">
      <w:pPr>
        <w:spacing w:after="120"/>
        <w:ind w:right="-720"/>
        <w:rPr>
          <w:b/>
          <w:sz w:val="24"/>
          <w:szCs w:val="24"/>
          <w:u w:val="single"/>
        </w:rPr>
      </w:pPr>
      <w:r w:rsidRPr="00167D96">
        <w:rPr>
          <w:b/>
          <w:sz w:val="24"/>
          <w:szCs w:val="24"/>
          <w:u w:val="single"/>
        </w:rPr>
        <w:t>Summarized Information</w:t>
      </w:r>
    </w:p>
    <w:p w14:paraId="3A038C87" w14:textId="6299C14E" w:rsidR="00C414A5" w:rsidRPr="00167D96" w:rsidRDefault="00C414A5" w:rsidP="00197DCF">
      <w:pPr>
        <w:ind w:left="4320" w:right="-720" w:hanging="3420"/>
        <w:rPr>
          <w:sz w:val="22"/>
          <w:szCs w:val="22"/>
        </w:rPr>
      </w:pPr>
      <w:r w:rsidRPr="00167D96">
        <w:rPr>
          <w:sz w:val="22"/>
          <w:szCs w:val="22"/>
        </w:rPr>
        <w:t xml:space="preserve">Grant Funds Available:     </w:t>
      </w:r>
      <w:r w:rsidRPr="00167D96">
        <w:rPr>
          <w:sz w:val="22"/>
          <w:szCs w:val="22"/>
        </w:rPr>
        <w:tab/>
        <w:t>$</w:t>
      </w:r>
      <w:r>
        <w:rPr>
          <w:sz w:val="22"/>
          <w:szCs w:val="22"/>
        </w:rPr>
        <w:t>22</w:t>
      </w:r>
      <w:r w:rsidRPr="00167D96">
        <w:rPr>
          <w:sz w:val="22"/>
          <w:szCs w:val="22"/>
        </w:rPr>
        <w:t xml:space="preserve">,000 </w:t>
      </w:r>
      <w:r>
        <w:rPr>
          <w:sz w:val="22"/>
          <w:szCs w:val="22"/>
        </w:rPr>
        <w:t xml:space="preserve">per </w:t>
      </w:r>
      <w:r w:rsidR="00197DCF">
        <w:rPr>
          <w:sz w:val="22"/>
          <w:szCs w:val="22"/>
        </w:rPr>
        <w:t>h</w:t>
      </w:r>
      <w:r>
        <w:rPr>
          <w:sz w:val="22"/>
          <w:szCs w:val="22"/>
        </w:rPr>
        <w:t xml:space="preserve">ost </w:t>
      </w:r>
      <w:r w:rsidR="00197DCF">
        <w:rPr>
          <w:sz w:val="22"/>
          <w:szCs w:val="22"/>
        </w:rPr>
        <w:t>s</w:t>
      </w:r>
      <w:r>
        <w:rPr>
          <w:sz w:val="22"/>
          <w:szCs w:val="22"/>
        </w:rPr>
        <w:t>ite for</w:t>
      </w:r>
      <w:r w:rsidR="00197DCF">
        <w:rPr>
          <w:sz w:val="22"/>
          <w:szCs w:val="22"/>
        </w:rPr>
        <w:t xml:space="preserve"> one full</w:t>
      </w:r>
      <w:r>
        <w:rPr>
          <w:sz w:val="22"/>
          <w:szCs w:val="22"/>
        </w:rPr>
        <w:t xml:space="preserve"> </w:t>
      </w:r>
      <w:r w:rsidR="00197DCF">
        <w:rPr>
          <w:sz w:val="22"/>
          <w:szCs w:val="22"/>
        </w:rPr>
        <w:t>p</w:t>
      </w:r>
      <w:r w:rsidRPr="00167D96">
        <w:rPr>
          <w:sz w:val="22"/>
          <w:szCs w:val="22"/>
        </w:rPr>
        <w:t xml:space="preserve">rogram year </w:t>
      </w:r>
      <w:r w:rsidR="006D45D0">
        <w:rPr>
          <w:sz w:val="22"/>
          <w:szCs w:val="22"/>
        </w:rPr>
        <w:t>November/December</w:t>
      </w:r>
      <w:r w:rsidR="00197DCF">
        <w:rPr>
          <w:sz w:val="22"/>
          <w:szCs w:val="22"/>
        </w:rPr>
        <w:t xml:space="preserve"> 2020 - </w:t>
      </w:r>
      <w:r w:rsidR="006D45D0">
        <w:rPr>
          <w:sz w:val="22"/>
          <w:szCs w:val="22"/>
        </w:rPr>
        <w:t>November</w:t>
      </w:r>
      <w:r w:rsidR="00197DCF">
        <w:rPr>
          <w:sz w:val="22"/>
          <w:szCs w:val="22"/>
        </w:rPr>
        <w:t xml:space="preserve"> 2021</w:t>
      </w:r>
      <w:r w:rsidR="00EF2384">
        <w:rPr>
          <w:sz w:val="22"/>
          <w:szCs w:val="22"/>
        </w:rPr>
        <w:t xml:space="preserve">.  </w:t>
      </w:r>
    </w:p>
    <w:p w14:paraId="3532F082" w14:textId="77777777" w:rsidR="00C414A5" w:rsidRPr="00167D96" w:rsidRDefault="00C414A5" w:rsidP="00C414A5">
      <w:pPr>
        <w:ind w:left="900" w:right="-720"/>
        <w:rPr>
          <w:sz w:val="22"/>
          <w:szCs w:val="22"/>
        </w:rPr>
      </w:pPr>
    </w:p>
    <w:p w14:paraId="7E418E0E" w14:textId="0603D640" w:rsidR="00C414A5" w:rsidRPr="00167D96" w:rsidRDefault="00C414A5" w:rsidP="00C414A5">
      <w:pPr>
        <w:ind w:left="900" w:right="-720"/>
        <w:rPr>
          <w:sz w:val="22"/>
          <w:szCs w:val="22"/>
        </w:rPr>
      </w:pPr>
      <w:r w:rsidRPr="00167D96">
        <w:rPr>
          <w:sz w:val="22"/>
          <w:szCs w:val="22"/>
        </w:rPr>
        <w:t xml:space="preserve">Questions may be sent to: </w:t>
      </w:r>
      <w:r w:rsidRPr="00167D96">
        <w:rPr>
          <w:sz w:val="22"/>
          <w:szCs w:val="22"/>
        </w:rPr>
        <w:tab/>
      </w:r>
      <w:r w:rsidRPr="00167D96">
        <w:rPr>
          <w:sz w:val="22"/>
          <w:szCs w:val="22"/>
        </w:rPr>
        <w:tab/>
      </w:r>
      <w:r w:rsidR="00D7257A" w:rsidRPr="00197DCF">
        <w:rPr>
          <w:sz w:val="22"/>
          <w:szCs w:val="22"/>
        </w:rPr>
        <w:t>rod.crowley@uwcf.org</w:t>
      </w:r>
      <w:r w:rsidR="00D7257A">
        <w:rPr>
          <w:sz w:val="22"/>
          <w:szCs w:val="22"/>
        </w:rPr>
        <w:t xml:space="preserve"> </w:t>
      </w:r>
    </w:p>
    <w:p w14:paraId="33F39F54" w14:textId="77777777" w:rsidR="00C414A5" w:rsidRPr="00167D96" w:rsidRDefault="00C414A5" w:rsidP="00C414A5">
      <w:pPr>
        <w:ind w:left="900" w:right="-720"/>
        <w:rPr>
          <w:sz w:val="22"/>
          <w:szCs w:val="22"/>
        </w:rPr>
      </w:pPr>
      <w:r w:rsidRPr="00167D96">
        <w:rPr>
          <w:sz w:val="22"/>
          <w:szCs w:val="22"/>
        </w:rPr>
        <w:t xml:space="preserve">                                                         </w:t>
      </w:r>
    </w:p>
    <w:p w14:paraId="24343741" w14:textId="756EF0B2" w:rsidR="00C414A5" w:rsidRPr="00D7257A" w:rsidRDefault="00C414A5" w:rsidP="00C414A5">
      <w:pPr>
        <w:ind w:left="4320" w:right="-720" w:hanging="3420"/>
        <w:rPr>
          <w:sz w:val="22"/>
          <w:szCs w:val="22"/>
        </w:rPr>
      </w:pPr>
      <w:r w:rsidRPr="00167D96">
        <w:rPr>
          <w:sz w:val="22"/>
          <w:szCs w:val="22"/>
        </w:rPr>
        <w:t xml:space="preserve">Application Due:        </w:t>
      </w:r>
      <w:r w:rsidRPr="00167D96">
        <w:rPr>
          <w:sz w:val="22"/>
          <w:szCs w:val="22"/>
        </w:rPr>
        <w:tab/>
      </w:r>
      <w:r w:rsidR="006D45D0">
        <w:rPr>
          <w:sz w:val="22"/>
          <w:szCs w:val="22"/>
        </w:rPr>
        <w:t>Friday, November 13</w:t>
      </w:r>
      <w:r w:rsidR="006D45D0" w:rsidRPr="006D45D0">
        <w:rPr>
          <w:sz w:val="22"/>
          <w:szCs w:val="22"/>
          <w:vertAlign w:val="superscript"/>
        </w:rPr>
        <w:t>th</w:t>
      </w:r>
      <w:r w:rsidRPr="00197DCF">
        <w:rPr>
          <w:sz w:val="22"/>
          <w:szCs w:val="22"/>
        </w:rPr>
        <w:t>, 2020</w:t>
      </w:r>
      <w:r w:rsidRPr="00D7257A">
        <w:rPr>
          <w:sz w:val="22"/>
          <w:szCs w:val="22"/>
        </w:rPr>
        <w:t xml:space="preserve"> by e-mail to </w:t>
      </w:r>
      <w:r w:rsidR="00D7257A">
        <w:rPr>
          <w:sz w:val="22"/>
          <w:szCs w:val="22"/>
        </w:rPr>
        <w:t>rod.crowley@uwcf.org</w:t>
      </w:r>
      <w:r w:rsidRPr="00D7257A">
        <w:rPr>
          <w:sz w:val="22"/>
          <w:szCs w:val="22"/>
        </w:rPr>
        <w:t xml:space="preserve"> </w:t>
      </w:r>
    </w:p>
    <w:p w14:paraId="02387502" w14:textId="77777777" w:rsidR="00C414A5" w:rsidRPr="00167D96" w:rsidRDefault="00C414A5" w:rsidP="00C414A5">
      <w:pPr>
        <w:tabs>
          <w:tab w:val="left" w:pos="3510"/>
          <w:tab w:val="left" w:pos="4320"/>
        </w:tabs>
        <w:ind w:left="900" w:right="-720"/>
        <w:rPr>
          <w:sz w:val="22"/>
          <w:szCs w:val="22"/>
        </w:rPr>
      </w:pPr>
      <w:r w:rsidRPr="00D7257A">
        <w:rPr>
          <w:sz w:val="22"/>
          <w:szCs w:val="22"/>
        </w:rPr>
        <w:t xml:space="preserve">                                                              You will receive a confirmation e-mail.</w:t>
      </w:r>
      <w:r w:rsidRPr="00167D96">
        <w:rPr>
          <w:sz w:val="22"/>
          <w:szCs w:val="22"/>
        </w:rPr>
        <w:t xml:space="preserve">  </w:t>
      </w:r>
    </w:p>
    <w:p w14:paraId="4AED90A3" w14:textId="77777777" w:rsidR="00C414A5" w:rsidRPr="00167D96" w:rsidRDefault="00C414A5" w:rsidP="00C414A5">
      <w:pPr>
        <w:ind w:left="900" w:right="-720"/>
        <w:rPr>
          <w:sz w:val="22"/>
          <w:szCs w:val="22"/>
        </w:rPr>
      </w:pPr>
    </w:p>
    <w:p w14:paraId="16D29EED" w14:textId="4FE45B3B" w:rsidR="00C414A5" w:rsidRDefault="00C414A5" w:rsidP="00C414A5">
      <w:pPr>
        <w:ind w:left="900" w:right="-720"/>
        <w:rPr>
          <w:sz w:val="22"/>
          <w:szCs w:val="22"/>
        </w:rPr>
      </w:pPr>
      <w:r w:rsidRPr="00167D96">
        <w:rPr>
          <w:sz w:val="22"/>
          <w:szCs w:val="22"/>
        </w:rPr>
        <w:t>Grant Award Notices</w:t>
      </w:r>
      <w:r w:rsidRPr="00197DCF">
        <w:rPr>
          <w:sz w:val="22"/>
          <w:szCs w:val="22"/>
        </w:rPr>
        <w:t xml:space="preserve">:                          </w:t>
      </w:r>
      <w:r w:rsidR="00197DCF">
        <w:rPr>
          <w:sz w:val="22"/>
          <w:szCs w:val="22"/>
        </w:rPr>
        <w:t>Week of</w:t>
      </w:r>
      <w:r w:rsidR="006D45D0">
        <w:rPr>
          <w:sz w:val="22"/>
          <w:szCs w:val="22"/>
        </w:rPr>
        <w:t xml:space="preserve"> November 16th</w:t>
      </w:r>
    </w:p>
    <w:p w14:paraId="2927AF2F" w14:textId="77777777" w:rsidR="00C414A5" w:rsidRPr="00167D96" w:rsidRDefault="00C414A5" w:rsidP="00C414A5">
      <w:pPr>
        <w:ind w:left="900" w:right="-720"/>
        <w:rPr>
          <w:sz w:val="22"/>
          <w:szCs w:val="22"/>
        </w:rPr>
      </w:pPr>
    </w:p>
    <w:p w14:paraId="727863AE" w14:textId="77777777" w:rsidR="00C414A5" w:rsidRPr="00167D96" w:rsidRDefault="00C414A5" w:rsidP="00C414A5">
      <w:pPr>
        <w:pStyle w:val="Heading3"/>
        <w:spacing w:after="120"/>
        <w:ind w:right="-720"/>
        <w:rPr>
          <w:sz w:val="24"/>
          <w:szCs w:val="24"/>
          <w:u w:val="single"/>
        </w:rPr>
      </w:pPr>
      <w:r w:rsidRPr="00167D96">
        <w:rPr>
          <w:sz w:val="24"/>
          <w:szCs w:val="24"/>
          <w:u w:val="single"/>
        </w:rPr>
        <w:t>Description</w:t>
      </w:r>
    </w:p>
    <w:p w14:paraId="0F95009A" w14:textId="55CE5476" w:rsidR="00C414A5" w:rsidRPr="00167D96" w:rsidRDefault="00C414A5" w:rsidP="00C414A5">
      <w:pPr>
        <w:pStyle w:val="Heading3"/>
        <w:ind w:right="-720"/>
        <w:rPr>
          <w:b w:val="0"/>
          <w:sz w:val="22"/>
          <w:szCs w:val="22"/>
        </w:rPr>
      </w:pPr>
      <w:r w:rsidRPr="00167D96">
        <w:rPr>
          <w:b w:val="0"/>
          <w:sz w:val="22"/>
          <w:szCs w:val="22"/>
        </w:rPr>
        <w:t xml:space="preserve">United Way of Central Florida seeks to end hunger and food insecurity by </w:t>
      </w:r>
      <w:r>
        <w:rPr>
          <w:b w:val="0"/>
          <w:sz w:val="22"/>
          <w:szCs w:val="22"/>
        </w:rPr>
        <w:t>providing frozen meat,</w:t>
      </w:r>
      <w:r w:rsidRPr="00167D96">
        <w:rPr>
          <w:b w:val="0"/>
          <w:sz w:val="22"/>
          <w:szCs w:val="22"/>
        </w:rPr>
        <w:t xml:space="preserve"> fresh produce</w:t>
      </w:r>
      <w:r>
        <w:rPr>
          <w:b w:val="0"/>
          <w:sz w:val="22"/>
          <w:szCs w:val="22"/>
        </w:rPr>
        <w:t xml:space="preserve"> and dairy</w:t>
      </w:r>
      <w:r w:rsidRPr="00167D96">
        <w:rPr>
          <w:b w:val="0"/>
          <w:sz w:val="22"/>
          <w:szCs w:val="22"/>
        </w:rPr>
        <w:t xml:space="preserve"> at </w:t>
      </w:r>
      <w:r>
        <w:rPr>
          <w:b w:val="0"/>
          <w:sz w:val="22"/>
          <w:szCs w:val="22"/>
        </w:rPr>
        <w:t>three (3)</w:t>
      </w:r>
      <w:r w:rsidRPr="00167D96">
        <w:rPr>
          <w:b w:val="0"/>
          <w:sz w:val="22"/>
          <w:szCs w:val="22"/>
        </w:rPr>
        <w:t xml:space="preserve"> food-insecure locations </w:t>
      </w:r>
      <w:r>
        <w:rPr>
          <w:b w:val="0"/>
          <w:sz w:val="22"/>
          <w:szCs w:val="22"/>
        </w:rPr>
        <w:t>in Highlands</w:t>
      </w:r>
      <w:r w:rsidRPr="00167D96">
        <w:rPr>
          <w:b w:val="0"/>
          <w:sz w:val="22"/>
          <w:szCs w:val="22"/>
        </w:rPr>
        <w:t xml:space="preserve"> County. In keeping with its practice of providing holistic services that address the root cause of critical needs, </w:t>
      </w:r>
      <w:r w:rsidRPr="00D7257A">
        <w:rPr>
          <w:b w:val="0"/>
          <w:sz w:val="22"/>
          <w:szCs w:val="22"/>
        </w:rPr>
        <w:t>UWCF also seeks to use this opportunity to provide access to financial education, health services and educational opportunities in areas where these services are limited.</w:t>
      </w:r>
      <w:r w:rsidRPr="00167D96">
        <w:rPr>
          <w:b w:val="0"/>
          <w:sz w:val="22"/>
          <w:szCs w:val="22"/>
        </w:rPr>
        <w:t xml:space="preserve"> </w:t>
      </w:r>
    </w:p>
    <w:p w14:paraId="6244C71F" w14:textId="77777777" w:rsidR="00C414A5" w:rsidRPr="00167D96" w:rsidRDefault="00C414A5" w:rsidP="00C414A5">
      <w:pPr>
        <w:pStyle w:val="Heading3"/>
        <w:ind w:right="-720"/>
        <w:rPr>
          <w:sz w:val="22"/>
          <w:szCs w:val="22"/>
        </w:rPr>
      </w:pPr>
    </w:p>
    <w:p w14:paraId="0397CC6D" w14:textId="0587F185" w:rsidR="00C414A5" w:rsidRPr="00167D96" w:rsidRDefault="00C414A5" w:rsidP="00C414A5">
      <w:pPr>
        <w:pStyle w:val="Heading3"/>
        <w:ind w:right="-720"/>
        <w:rPr>
          <w:b w:val="0"/>
          <w:sz w:val="22"/>
          <w:szCs w:val="22"/>
        </w:rPr>
      </w:pPr>
      <w:r w:rsidRPr="00167D96">
        <w:rPr>
          <w:b w:val="0"/>
          <w:sz w:val="22"/>
          <w:szCs w:val="22"/>
        </w:rPr>
        <w:t xml:space="preserve">Up to </w:t>
      </w:r>
      <w:r>
        <w:rPr>
          <w:b w:val="0"/>
          <w:sz w:val="22"/>
          <w:szCs w:val="22"/>
        </w:rPr>
        <w:t>t</w:t>
      </w:r>
      <w:r w:rsidR="006D45D0">
        <w:rPr>
          <w:b w:val="0"/>
          <w:sz w:val="22"/>
          <w:szCs w:val="22"/>
        </w:rPr>
        <w:t>wo</w:t>
      </w:r>
      <w:r w:rsidRPr="00167D96">
        <w:rPr>
          <w:b w:val="0"/>
          <w:sz w:val="22"/>
          <w:szCs w:val="22"/>
        </w:rPr>
        <w:t xml:space="preserve"> (</w:t>
      </w:r>
      <w:r w:rsidR="006D45D0">
        <w:rPr>
          <w:b w:val="0"/>
          <w:sz w:val="22"/>
          <w:szCs w:val="22"/>
        </w:rPr>
        <w:t>2</w:t>
      </w:r>
      <w:r w:rsidRPr="00167D96">
        <w:rPr>
          <w:b w:val="0"/>
          <w:sz w:val="22"/>
          <w:szCs w:val="22"/>
        </w:rPr>
        <w:t xml:space="preserve">) </w:t>
      </w:r>
      <w:r>
        <w:rPr>
          <w:b w:val="0"/>
          <w:sz w:val="22"/>
          <w:szCs w:val="22"/>
        </w:rPr>
        <w:t>$22</w:t>
      </w:r>
      <w:r w:rsidRPr="00167D96">
        <w:rPr>
          <w:b w:val="0"/>
          <w:sz w:val="22"/>
          <w:szCs w:val="22"/>
        </w:rPr>
        <w:t xml:space="preserve">,000 grants </w:t>
      </w:r>
      <w:r w:rsidR="00EF2384">
        <w:rPr>
          <w:b w:val="0"/>
          <w:sz w:val="22"/>
          <w:szCs w:val="22"/>
        </w:rPr>
        <w:t xml:space="preserve">($18,000 directly to Feeding Tampa Bay) </w:t>
      </w:r>
      <w:r w:rsidRPr="00167D96">
        <w:rPr>
          <w:b w:val="0"/>
          <w:sz w:val="22"/>
          <w:szCs w:val="22"/>
        </w:rPr>
        <w:t xml:space="preserve">will be available to multiple applicants with the proven capacity to: </w:t>
      </w:r>
    </w:p>
    <w:p w14:paraId="718A351B" w14:textId="3684B2E8" w:rsidR="00C414A5" w:rsidRPr="00167D96" w:rsidRDefault="00C414A5" w:rsidP="00C414A5">
      <w:pPr>
        <w:numPr>
          <w:ilvl w:val="0"/>
          <w:numId w:val="3"/>
        </w:numPr>
        <w:spacing w:after="120"/>
        <w:rPr>
          <w:sz w:val="24"/>
          <w:szCs w:val="24"/>
        </w:rPr>
      </w:pPr>
      <w:r w:rsidRPr="00167D96">
        <w:rPr>
          <w:sz w:val="24"/>
          <w:szCs w:val="24"/>
        </w:rPr>
        <w:t>Host food distributions twice a month for a full year (24 distributions). Distributions must take place at the same place and time in order to establish reliable and consistent access to food and additional services (</w:t>
      </w:r>
      <w:r w:rsidR="006D45D0">
        <w:rPr>
          <w:sz w:val="24"/>
          <w:szCs w:val="24"/>
        </w:rPr>
        <w:t xml:space="preserve">potential </w:t>
      </w:r>
      <w:r w:rsidRPr="00167D96">
        <w:rPr>
          <w:sz w:val="24"/>
          <w:szCs w:val="24"/>
        </w:rPr>
        <w:t>option to renew for second year). Host sites arrange food deliveries with Feeding Tampa Bay.</w:t>
      </w:r>
    </w:p>
    <w:p w14:paraId="5E243FE6" w14:textId="16625E60" w:rsidR="00C414A5" w:rsidRPr="00167D96" w:rsidRDefault="00C414A5" w:rsidP="00C414A5">
      <w:pPr>
        <w:numPr>
          <w:ilvl w:val="0"/>
          <w:numId w:val="3"/>
        </w:numPr>
        <w:spacing w:after="120"/>
        <w:rPr>
          <w:sz w:val="24"/>
          <w:szCs w:val="24"/>
        </w:rPr>
      </w:pPr>
      <w:r w:rsidRPr="00167D96">
        <w:rPr>
          <w:sz w:val="24"/>
          <w:szCs w:val="24"/>
        </w:rPr>
        <w:t xml:space="preserve">Market to local customer base to assure the participation of at least 200 families per site. Trucks will deliver </w:t>
      </w:r>
      <w:r>
        <w:rPr>
          <w:sz w:val="24"/>
          <w:szCs w:val="24"/>
        </w:rPr>
        <w:t>frozen meat,</w:t>
      </w:r>
      <w:r w:rsidRPr="00167D96">
        <w:rPr>
          <w:sz w:val="24"/>
          <w:szCs w:val="24"/>
        </w:rPr>
        <w:t xml:space="preserve"> fresh produce </w:t>
      </w:r>
      <w:r>
        <w:rPr>
          <w:sz w:val="24"/>
          <w:szCs w:val="24"/>
        </w:rPr>
        <w:t xml:space="preserve">and dairy </w:t>
      </w:r>
      <w:r w:rsidR="006D45D0">
        <w:rPr>
          <w:sz w:val="24"/>
          <w:szCs w:val="24"/>
        </w:rPr>
        <w:t xml:space="preserve">for up to </w:t>
      </w:r>
      <w:r w:rsidRPr="00167D96">
        <w:rPr>
          <w:sz w:val="24"/>
          <w:szCs w:val="24"/>
        </w:rPr>
        <w:t>200</w:t>
      </w:r>
      <w:r w:rsidR="00326600">
        <w:rPr>
          <w:sz w:val="24"/>
          <w:szCs w:val="24"/>
        </w:rPr>
        <w:t>+</w:t>
      </w:r>
      <w:r w:rsidRPr="00167D96">
        <w:rPr>
          <w:sz w:val="24"/>
          <w:szCs w:val="24"/>
        </w:rPr>
        <w:t xml:space="preserve"> families for one week. </w:t>
      </w:r>
    </w:p>
    <w:p w14:paraId="2FB43465" w14:textId="77777777" w:rsidR="00C414A5" w:rsidRDefault="00C414A5" w:rsidP="00C414A5">
      <w:pPr>
        <w:numPr>
          <w:ilvl w:val="0"/>
          <w:numId w:val="3"/>
        </w:numPr>
        <w:spacing w:after="120"/>
        <w:rPr>
          <w:sz w:val="24"/>
          <w:szCs w:val="24"/>
        </w:rPr>
      </w:pPr>
      <w:r w:rsidRPr="00167D96">
        <w:rPr>
          <w:sz w:val="24"/>
          <w:szCs w:val="24"/>
        </w:rPr>
        <w:t xml:space="preserve">Recruit and train a minimum </w:t>
      </w:r>
      <w:r w:rsidRPr="00EF4E86">
        <w:rPr>
          <w:sz w:val="24"/>
          <w:szCs w:val="24"/>
        </w:rPr>
        <w:t>of 20 volunteers</w:t>
      </w:r>
      <w:r w:rsidRPr="00167D96">
        <w:rPr>
          <w:sz w:val="24"/>
          <w:szCs w:val="24"/>
        </w:rPr>
        <w:t xml:space="preserve"> to assist with food distribution twice a month.</w:t>
      </w:r>
    </w:p>
    <w:p w14:paraId="2F4AD85D" w14:textId="77777777" w:rsidR="00C414A5" w:rsidRPr="00186970" w:rsidRDefault="00C414A5" w:rsidP="00C414A5">
      <w:pPr>
        <w:numPr>
          <w:ilvl w:val="0"/>
          <w:numId w:val="3"/>
        </w:numPr>
        <w:spacing w:after="120"/>
        <w:rPr>
          <w:sz w:val="24"/>
          <w:szCs w:val="24"/>
        </w:rPr>
      </w:pPr>
      <w:r w:rsidRPr="00186970">
        <w:rPr>
          <w:sz w:val="24"/>
          <w:szCs w:val="24"/>
        </w:rPr>
        <w:t>Provide Memorandum of Understandings with collaborative partners verifying access to additional service(s) that help families find and maintain financial stability.  Additional resources could include, but are not limited to: financial education classes, free tax prep, access to health</w:t>
      </w:r>
      <w:r w:rsidRPr="00186970">
        <w:rPr>
          <w:b/>
          <w:sz w:val="24"/>
          <w:szCs w:val="24"/>
        </w:rPr>
        <w:t xml:space="preserve"> </w:t>
      </w:r>
      <w:r w:rsidRPr="00186970">
        <w:rPr>
          <w:sz w:val="24"/>
          <w:szCs w:val="24"/>
        </w:rPr>
        <w:lastRenderedPageBreak/>
        <w:t>services (immunizations, school physicals, references to health services), legal aide, educational services (job training, GED, ESL classes, tutoring/homework assistance, sliding fee childcare).</w:t>
      </w:r>
    </w:p>
    <w:p w14:paraId="655B412C" w14:textId="77777777" w:rsidR="00C414A5" w:rsidRPr="003D3D51" w:rsidRDefault="00C414A5" w:rsidP="00C414A5">
      <w:pPr>
        <w:numPr>
          <w:ilvl w:val="0"/>
          <w:numId w:val="3"/>
        </w:numPr>
        <w:spacing w:after="120"/>
        <w:rPr>
          <w:sz w:val="24"/>
          <w:szCs w:val="24"/>
        </w:rPr>
      </w:pPr>
      <w:r w:rsidRPr="003D3D51">
        <w:rPr>
          <w:sz w:val="24"/>
          <w:szCs w:val="24"/>
        </w:rPr>
        <w:t>Partner with Feeding Tampa Bay, which requires the following:</w:t>
      </w:r>
    </w:p>
    <w:p w14:paraId="78E02992" w14:textId="77777777" w:rsidR="00C414A5" w:rsidRPr="003D3D51" w:rsidRDefault="00C414A5" w:rsidP="00C414A5">
      <w:pPr>
        <w:numPr>
          <w:ilvl w:val="1"/>
          <w:numId w:val="2"/>
        </w:numPr>
        <w:spacing w:after="120"/>
        <w:rPr>
          <w:sz w:val="24"/>
          <w:szCs w:val="24"/>
        </w:rPr>
      </w:pPr>
      <w:r w:rsidRPr="003D3D51">
        <w:rPr>
          <w:sz w:val="24"/>
          <w:szCs w:val="24"/>
        </w:rPr>
        <w:t>A signed agency agreement with required documentation</w:t>
      </w:r>
    </w:p>
    <w:p w14:paraId="4AA7B828" w14:textId="77777777" w:rsidR="00C414A5" w:rsidRPr="003D3D51" w:rsidRDefault="00C414A5" w:rsidP="00C414A5">
      <w:pPr>
        <w:numPr>
          <w:ilvl w:val="1"/>
          <w:numId w:val="2"/>
        </w:numPr>
        <w:spacing w:after="120"/>
        <w:rPr>
          <w:sz w:val="24"/>
          <w:szCs w:val="24"/>
        </w:rPr>
      </w:pPr>
      <w:r w:rsidRPr="003D3D51">
        <w:rPr>
          <w:sz w:val="24"/>
          <w:szCs w:val="24"/>
        </w:rPr>
        <w:t>Two volunteers/staff members must complete Feeding Tampa Bay training (on-boarding, food handling, program requirements and on-line testing)</w:t>
      </w:r>
    </w:p>
    <w:p w14:paraId="1F50A296" w14:textId="77777777" w:rsidR="00C414A5" w:rsidRPr="003D3D51" w:rsidRDefault="00C414A5" w:rsidP="00C414A5">
      <w:pPr>
        <w:numPr>
          <w:ilvl w:val="1"/>
          <w:numId w:val="2"/>
        </w:numPr>
        <w:spacing w:after="120"/>
        <w:rPr>
          <w:sz w:val="24"/>
          <w:szCs w:val="24"/>
        </w:rPr>
      </w:pPr>
      <w:r w:rsidRPr="003D3D51">
        <w:rPr>
          <w:sz w:val="24"/>
          <w:szCs w:val="24"/>
        </w:rPr>
        <w:t>Data must be electronically tracked and reported as requested by Feeding Tampa Bay (number served and zip code – all requirements are included in training)</w:t>
      </w:r>
    </w:p>
    <w:p w14:paraId="737A15FA" w14:textId="77777777" w:rsidR="00C414A5" w:rsidRPr="003D3D51" w:rsidRDefault="00C414A5" w:rsidP="00C414A5">
      <w:pPr>
        <w:numPr>
          <w:ilvl w:val="1"/>
          <w:numId w:val="2"/>
        </w:numPr>
        <w:spacing w:after="120"/>
        <w:rPr>
          <w:sz w:val="24"/>
          <w:szCs w:val="24"/>
        </w:rPr>
      </w:pPr>
      <w:r w:rsidRPr="003D3D51">
        <w:rPr>
          <w:sz w:val="24"/>
          <w:szCs w:val="24"/>
        </w:rPr>
        <w:t>Acknowledgement that applicant will provide their own distribution materials such as tables, bags, boxes and gloves</w:t>
      </w:r>
    </w:p>
    <w:p w14:paraId="2DAA0E95" w14:textId="77777777" w:rsidR="00C414A5" w:rsidRPr="003D3D51" w:rsidRDefault="00C414A5" w:rsidP="00C414A5">
      <w:pPr>
        <w:numPr>
          <w:ilvl w:val="1"/>
          <w:numId w:val="2"/>
        </w:numPr>
        <w:spacing w:after="120"/>
        <w:rPr>
          <w:sz w:val="24"/>
          <w:szCs w:val="24"/>
        </w:rPr>
      </w:pPr>
      <w:r w:rsidRPr="003D3D51">
        <w:rPr>
          <w:sz w:val="24"/>
          <w:szCs w:val="24"/>
        </w:rPr>
        <w:t>Must have paved surface for truck to deliver and unload food (driveway, strip mall, parking lot, etc.)</w:t>
      </w:r>
    </w:p>
    <w:p w14:paraId="6FFE4038" w14:textId="25A1DFAB" w:rsidR="00C414A5" w:rsidRPr="003D3D51" w:rsidRDefault="00C414A5" w:rsidP="00C414A5">
      <w:pPr>
        <w:numPr>
          <w:ilvl w:val="1"/>
          <w:numId w:val="2"/>
        </w:numPr>
        <w:spacing w:after="120"/>
        <w:rPr>
          <w:sz w:val="24"/>
          <w:szCs w:val="24"/>
        </w:rPr>
      </w:pPr>
      <w:r w:rsidRPr="003D3D51">
        <w:rPr>
          <w:sz w:val="24"/>
          <w:szCs w:val="24"/>
        </w:rPr>
        <w:t xml:space="preserve">All food must be distributed on the day of delivery. Any leftover food must be passed on to alternative source(s) such as shelter or food pantry; no food can be thrown away. </w:t>
      </w:r>
    </w:p>
    <w:p w14:paraId="07F2993C" w14:textId="77777777" w:rsidR="00C414A5" w:rsidRPr="003D3D51" w:rsidRDefault="00C414A5" w:rsidP="00C414A5">
      <w:pPr>
        <w:numPr>
          <w:ilvl w:val="0"/>
          <w:numId w:val="3"/>
        </w:numPr>
        <w:spacing w:after="120"/>
        <w:rPr>
          <w:sz w:val="24"/>
          <w:szCs w:val="24"/>
        </w:rPr>
      </w:pPr>
      <w:r w:rsidRPr="003D3D51">
        <w:rPr>
          <w:sz w:val="24"/>
          <w:szCs w:val="24"/>
        </w:rPr>
        <w:t>Applicants who do not already partner with United Way of Central Florida must provide:</w:t>
      </w:r>
    </w:p>
    <w:p w14:paraId="00ED5410" w14:textId="77777777" w:rsidR="00C414A5" w:rsidRPr="003D3D51" w:rsidRDefault="00C414A5" w:rsidP="00C414A5">
      <w:pPr>
        <w:numPr>
          <w:ilvl w:val="1"/>
          <w:numId w:val="3"/>
        </w:numPr>
        <w:spacing w:after="120"/>
        <w:rPr>
          <w:sz w:val="24"/>
          <w:szCs w:val="24"/>
        </w:rPr>
      </w:pPr>
      <w:r w:rsidRPr="003D3D51">
        <w:rPr>
          <w:sz w:val="24"/>
          <w:szCs w:val="24"/>
        </w:rPr>
        <w:t>Verification of 501(c) (3) tax exempt status</w:t>
      </w:r>
    </w:p>
    <w:p w14:paraId="2BBEA54F" w14:textId="77777777" w:rsidR="00C414A5" w:rsidRPr="003D3D51" w:rsidRDefault="00C414A5" w:rsidP="00C414A5">
      <w:pPr>
        <w:numPr>
          <w:ilvl w:val="1"/>
          <w:numId w:val="3"/>
        </w:numPr>
        <w:spacing w:after="120"/>
        <w:rPr>
          <w:sz w:val="24"/>
          <w:szCs w:val="24"/>
        </w:rPr>
      </w:pPr>
      <w:r w:rsidRPr="003D3D51">
        <w:rPr>
          <w:sz w:val="24"/>
          <w:szCs w:val="24"/>
        </w:rPr>
        <w:t>An independent audit</w:t>
      </w:r>
    </w:p>
    <w:p w14:paraId="4BD883B8" w14:textId="77777777" w:rsidR="00C414A5" w:rsidRPr="003D3D51" w:rsidRDefault="00C414A5" w:rsidP="00C414A5">
      <w:pPr>
        <w:numPr>
          <w:ilvl w:val="1"/>
          <w:numId w:val="3"/>
        </w:numPr>
        <w:spacing w:after="120"/>
        <w:rPr>
          <w:sz w:val="24"/>
          <w:szCs w:val="24"/>
        </w:rPr>
      </w:pPr>
      <w:r w:rsidRPr="003D3D51">
        <w:rPr>
          <w:sz w:val="24"/>
          <w:szCs w:val="24"/>
        </w:rPr>
        <w:t xml:space="preserve">Latest filed 990 </w:t>
      </w:r>
    </w:p>
    <w:p w14:paraId="4C41FBC7" w14:textId="77777777" w:rsidR="00C414A5" w:rsidRPr="003D3D51" w:rsidRDefault="00C414A5" w:rsidP="00C414A5">
      <w:pPr>
        <w:numPr>
          <w:ilvl w:val="1"/>
          <w:numId w:val="3"/>
        </w:numPr>
        <w:spacing w:after="120"/>
        <w:rPr>
          <w:sz w:val="24"/>
          <w:szCs w:val="24"/>
        </w:rPr>
      </w:pPr>
      <w:r w:rsidRPr="003D3D51">
        <w:rPr>
          <w:sz w:val="24"/>
          <w:szCs w:val="24"/>
        </w:rPr>
        <w:t>List of Board of Directors with employer and home city</w:t>
      </w:r>
    </w:p>
    <w:p w14:paraId="1A64DFDB" w14:textId="77777777" w:rsidR="00C414A5" w:rsidRPr="003D3D51" w:rsidRDefault="00C414A5" w:rsidP="00C414A5">
      <w:pPr>
        <w:numPr>
          <w:ilvl w:val="1"/>
          <w:numId w:val="3"/>
        </w:numPr>
        <w:spacing w:after="120"/>
        <w:rPr>
          <w:sz w:val="24"/>
          <w:szCs w:val="24"/>
        </w:rPr>
      </w:pPr>
      <w:r w:rsidRPr="003D3D51">
        <w:rPr>
          <w:sz w:val="24"/>
          <w:szCs w:val="24"/>
        </w:rPr>
        <w:t xml:space="preserve">Brief history of the program including services provided and numbers of families served. </w:t>
      </w:r>
    </w:p>
    <w:p w14:paraId="2AEC90E1" w14:textId="77777777" w:rsidR="00C414A5" w:rsidRPr="003D3D51" w:rsidRDefault="00C414A5" w:rsidP="00C414A5">
      <w:pPr>
        <w:numPr>
          <w:ilvl w:val="1"/>
          <w:numId w:val="3"/>
        </w:numPr>
        <w:spacing w:after="120"/>
        <w:rPr>
          <w:sz w:val="24"/>
          <w:szCs w:val="24"/>
        </w:rPr>
      </w:pPr>
      <w:r w:rsidRPr="003D3D51">
        <w:rPr>
          <w:sz w:val="24"/>
          <w:szCs w:val="24"/>
        </w:rPr>
        <w:t xml:space="preserve">See “Requirements” below for more detail. </w:t>
      </w:r>
    </w:p>
    <w:p w14:paraId="507EC3AE" w14:textId="77777777" w:rsidR="00C414A5" w:rsidRPr="003D3D51" w:rsidRDefault="00C414A5" w:rsidP="00C414A5">
      <w:pPr>
        <w:numPr>
          <w:ilvl w:val="0"/>
          <w:numId w:val="3"/>
        </w:numPr>
        <w:spacing w:after="120"/>
        <w:rPr>
          <w:sz w:val="24"/>
          <w:szCs w:val="24"/>
        </w:rPr>
      </w:pPr>
      <w:r w:rsidRPr="003D3D51">
        <w:rPr>
          <w:sz w:val="24"/>
          <w:szCs w:val="24"/>
        </w:rPr>
        <w:t>UWCF will prioritize applicants who are already partners with both United Way of Central</w:t>
      </w:r>
      <w:r w:rsidRPr="003D3D51">
        <w:rPr>
          <w:sz w:val="22"/>
          <w:szCs w:val="22"/>
        </w:rPr>
        <w:t xml:space="preserve"> Florida and Feeding Tampa Bay in order to enhance rapid start-up</w:t>
      </w:r>
    </w:p>
    <w:p w14:paraId="2A25D00A" w14:textId="77777777" w:rsidR="00C414A5" w:rsidRPr="008E3916" w:rsidRDefault="00C414A5" w:rsidP="00C414A5">
      <w:pPr>
        <w:pStyle w:val="NoSpacing"/>
      </w:pPr>
    </w:p>
    <w:p w14:paraId="07AAE3B5" w14:textId="77777777" w:rsidR="00C414A5" w:rsidRDefault="00C414A5" w:rsidP="00C414A5">
      <w:pPr>
        <w:pStyle w:val="Heading3"/>
        <w:tabs>
          <w:tab w:val="left" w:pos="0"/>
        </w:tabs>
        <w:spacing w:after="120"/>
        <w:ind w:right="-720"/>
        <w:rPr>
          <w:rFonts w:ascii="Footlight MT Light" w:hAnsi="Footlight MT Light"/>
          <w:sz w:val="24"/>
          <w:szCs w:val="22"/>
        </w:rPr>
      </w:pPr>
      <w:r w:rsidRPr="00167D96">
        <w:rPr>
          <w:sz w:val="24"/>
          <w:szCs w:val="22"/>
          <w:u w:val="single"/>
        </w:rPr>
        <w:t>Eligibilit</w:t>
      </w:r>
      <w:r>
        <w:rPr>
          <w:sz w:val="24"/>
          <w:szCs w:val="22"/>
          <w:u w:val="single"/>
        </w:rPr>
        <w:t>y</w:t>
      </w:r>
      <w:r w:rsidRPr="00167D96">
        <w:rPr>
          <w:rFonts w:ascii="Footlight MT Light" w:hAnsi="Footlight MT Light"/>
          <w:sz w:val="24"/>
          <w:szCs w:val="22"/>
        </w:rPr>
        <w:t xml:space="preserve"> </w:t>
      </w:r>
    </w:p>
    <w:p w14:paraId="41EE4296" w14:textId="77777777" w:rsidR="00C414A5" w:rsidRPr="000B318A" w:rsidRDefault="00C414A5" w:rsidP="00C414A5">
      <w:pPr>
        <w:pStyle w:val="Heading3"/>
        <w:tabs>
          <w:tab w:val="left" w:pos="0"/>
        </w:tabs>
        <w:spacing w:after="120"/>
        <w:ind w:right="-720"/>
        <w:rPr>
          <w:szCs w:val="22"/>
          <w:u w:val="single"/>
        </w:rPr>
      </w:pPr>
      <w:r>
        <w:rPr>
          <w:rFonts w:ascii="Footlight MT Light" w:hAnsi="Footlight MT Light"/>
          <w:sz w:val="24"/>
          <w:szCs w:val="22"/>
        </w:rPr>
        <w:tab/>
      </w:r>
      <w:r w:rsidRPr="008E3916">
        <w:rPr>
          <w:rFonts w:ascii="Footlight MT Light" w:hAnsi="Footlight MT Light"/>
          <w:sz w:val="22"/>
          <w:szCs w:val="22"/>
        </w:rPr>
        <w:t xml:space="preserve"> </w:t>
      </w:r>
      <w:r w:rsidRPr="003D3D51">
        <w:rPr>
          <w:b w:val="0"/>
          <w:sz w:val="24"/>
          <w:szCs w:val="22"/>
        </w:rPr>
        <w:t>The grant will be available to non-profit organizations qualified as 501(c) (3) by the IRS as tax exempt.  Community Impact Grants may not be used to displace government or any other existing funding</w:t>
      </w:r>
      <w:r w:rsidRPr="000B318A">
        <w:rPr>
          <w:rFonts w:ascii="Footlight MT Light" w:hAnsi="Footlight MT Light"/>
          <w:b w:val="0"/>
          <w:sz w:val="24"/>
          <w:szCs w:val="22"/>
        </w:rPr>
        <w:t>.</w:t>
      </w:r>
    </w:p>
    <w:p w14:paraId="6C7D584B" w14:textId="77777777" w:rsidR="00C414A5" w:rsidRPr="008E3916" w:rsidRDefault="00C414A5" w:rsidP="00C414A5">
      <w:pPr>
        <w:pStyle w:val="NoSpacing"/>
        <w:rPr>
          <w:rStyle w:val="Heading3Char"/>
          <w:rFonts w:ascii="Footlight MT Light" w:hAnsi="Footlight MT Light"/>
          <w:sz w:val="22"/>
          <w:szCs w:val="22"/>
        </w:rPr>
      </w:pPr>
    </w:p>
    <w:p w14:paraId="1FB1335A" w14:textId="77777777" w:rsidR="00C414A5" w:rsidRDefault="00C414A5" w:rsidP="00C414A5">
      <w:pPr>
        <w:tabs>
          <w:tab w:val="left" w:pos="720"/>
        </w:tabs>
        <w:spacing w:after="120"/>
        <w:ind w:right="-720"/>
        <w:rPr>
          <w:rFonts w:ascii="Footlight MT Light" w:hAnsi="Footlight MT Light"/>
          <w:sz w:val="22"/>
          <w:szCs w:val="22"/>
        </w:rPr>
      </w:pPr>
      <w:r w:rsidRPr="00167D96">
        <w:rPr>
          <w:rStyle w:val="Heading3Char"/>
          <w:sz w:val="24"/>
          <w:szCs w:val="22"/>
        </w:rPr>
        <w:t>Selection Process</w:t>
      </w:r>
      <w:r w:rsidRPr="00167D96">
        <w:rPr>
          <w:rFonts w:ascii="Footlight MT Light" w:hAnsi="Footlight MT Light"/>
          <w:sz w:val="24"/>
          <w:szCs w:val="22"/>
        </w:rPr>
        <w:t xml:space="preserve">  </w:t>
      </w:r>
    </w:p>
    <w:p w14:paraId="6C0BD225" w14:textId="44C901A7" w:rsidR="00C414A5" w:rsidRPr="003D3D51" w:rsidRDefault="00C414A5" w:rsidP="00C414A5">
      <w:pPr>
        <w:tabs>
          <w:tab w:val="left" w:pos="720"/>
        </w:tabs>
        <w:spacing w:after="120"/>
        <w:ind w:right="-720"/>
        <w:rPr>
          <w:sz w:val="24"/>
          <w:szCs w:val="22"/>
        </w:rPr>
      </w:pPr>
      <w:r>
        <w:rPr>
          <w:rFonts w:ascii="Footlight MT Light" w:hAnsi="Footlight MT Light"/>
          <w:sz w:val="22"/>
          <w:szCs w:val="22"/>
        </w:rPr>
        <w:tab/>
      </w:r>
      <w:r w:rsidRPr="00D7257A">
        <w:rPr>
          <w:sz w:val="24"/>
          <w:szCs w:val="22"/>
        </w:rPr>
        <w:t>Applicants will be evaluated by the United Way of Central</w:t>
      </w:r>
      <w:r w:rsidR="00D7257A">
        <w:rPr>
          <w:sz w:val="24"/>
          <w:szCs w:val="22"/>
        </w:rPr>
        <w:t xml:space="preserve"> Florida’s Highlands county Advisory Board</w:t>
      </w:r>
      <w:r w:rsidRPr="00D7257A">
        <w:rPr>
          <w:sz w:val="24"/>
          <w:szCs w:val="22"/>
        </w:rPr>
        <w:t xml:space="preserve"> and will be notified </w:t>
      </w:r>
      <w:r w:rsidR="00197DCF">
        <w:rPr>
          <w:sz w:val="24"/>
          <w:szCs w:val="22"/>
        </w:rPr>
        <w:t xml:space="preserve">during the week of </w:t>
      </w:r>
      <w:r w:rsidR="00EF2384">
        <w:rPr>
          <w:sz w:val="24"/>
          <w:szCs w:val="22"/>
        </w:rPr>
        <w:t>November 16th</w:t>
      </w:r>
      <w:r w:rsidR="00197DCF">
        <w:rPr>
          <w:sz w:val="24"/>
          <w:szCs w:val="22"/>
        </w:rPr>
        <w:t>, 2020</w:t>
      </w:r>
    </w:p>
    <w:p w14:paraId="1C89B61A" w14:textId="77777777" w:rsidR="00C414A5" w:rsidRPr="008E3916" w:rsidRDefault="00C414A5" w:rsidP="00C414A5">
      <w:pPr>
        <w:pStyle w:val="NoSpacing"/>
      </w:pPr>
    </w:p>
    <w:p w14:paraId="6A1BC335" w14:textId="77777777" w:rsidR="00C414A5" w:rsidRDefault="00C414A5" w:rsidP="00C414A5">
      <w:pPr>
        <w:tabs>
          <w:tab w:val="left" w:pos="720"/>
          <w:tab w:val="left" w:pos="810"/>
        </w:tabs>
        <w:spacing w:after="120"/>
        <w:ind w:right="-720"/>
        <w:rPr>
          <w:b/>
          <w:sz w:val="24"/>
          <w:szCs w:val="22"/>
        </w:rPr>
      </w:pPr>
      <w:r w:rsidRPr="00167D96">
        <w:rPr>
          <w:b/>
          <w:sz w:val="24"/>
          <w:szCs w:val="22"/>
          <w:u w:val="single"/>
        </w:rPr>
        <w:t>Evaluation</w:t>
      </w:r>
      <w:r w:rsidRPr="00167D96">
        <w:rPr>
          <w:b/>
          <w:sz w:val="24"/>
          <w:szCs w:val="22"/>
        </w:rPr>
        <w:t xml:space="preserve"> </w:t>
      </w:r>
    </w:p>
    <w:p w14:paraId="461CB832" w14:textId="77777777" w:rsidR="00C414A5" w:rsidRPr="00167D96" w:rsidRDefault="00C414A5" w:rsidP="00C414A5">
      <w:pPr>
        <w:tabs>
          <w:tab w:val="left" w:pos="720"/>
          <w:tab w:val="left" w:pos="810"/>
        </w:tabs>
        <w:spacing w:after="120"/>
        <w:ind w:right="-720"/>
        <w:rPr>
          <w:b/>
          <w:sz w:val="24"/>
          <w:szCs w:val="22"/>
        </w:rPr>
      </w:pPr>
      <w:r>
        <w:rPr>
          <w:b/>
          <w:sz w:val="24"/>
          <w:szCs w:val="22"/>
        </w:rPr>
        <w:tab/>
      </w:r>
      <w:r w:rsidRPr="00186970">
        <w:rPr>
          <w:sz w:val="24"/>
          <w:szCs w:val="22"/>
        </w:rPr>
        <w:t xml:space="preserve">The proposal must be a maximum of three (3) typed pages, with a 10-point or greater font and no cover page.  Responses must be numbered and must correspond to the </w:t>
      </w:r>
      <w:r w:rsidRPr="00186970">
        <w:rPr>
          <w:b/>
          <w:sz w:val="24"/>
          <w:szCs w:val="22"/>
        </w:rPr>
        <w:t>Requirements</w:t>
      </w:r>
      <w:r w:rsidRPr="00186970">
        <w:rPr>
          <w:sz w:val="24"/>
          <w:szCs w:val="22"/>
        </w:rPr>
        <w:t xml:space="preserve"> listed below.</w:t>
      </w:r>
    </w:p>
    <w:p w14:paraId="4049837D" w14:textId="77777777" w:rsidR="00EF2384" w:rsidRDefault="00EF2384" w:rsidP="00C414A5">
      <w:pPr>
        <w:ind w:right="-720"/>
        <w:rPr>
          <w:b/>
          <w:sz w:val="24"/>
          <w:szCs w:val="24"/>
          <w:u w:val="single"/>
        </w:rPr>
      </w:pPr>
    </w:p>
    <w:p w14:paraId="21EE66FE" w14:textId="77777777" w:rsidR="00EF2384" w:rsidRDefault="00EF2384" w:rsidP="00C414A5">
      <w:pPr>
        <w:ind w:right="-720"/>
        <w:rPr>
          <w:b/>
          <w:sz w:val="24"/>
          <w:szCs w:val="24"/>
          <w:u w:val="single"/>
        </w:rPr>
      </w:pPr>
    </w:p>
    <w:p w14:paraId="56D33E3D" w14:textId="5F462B0C" w:rsidR="00C414A5" w:rsidRPr="002C5F3C" w:rsidRDefault="00C414A5" w:rsidP="00C414A5">
      <w:pPr>
        <w:ind w:right="-720"/>
        <w:rPr>
          <w:b/>
          <w:sz w:val="24"/>
          <w:szCs w:val="24"/>
          <w:u w:val="single"/>
        </w:rPr>
      </w:pPr>
      <w:r w:rsidRPr="002C5F3C">
        <w:rPr>
          <w:b/>
          <w:sz w:val="24"/>
          <w:szCs w:val="24"/>
          <w:u w:val="single"/>
        </w:rPr>
        <w:t>Requirements</w:t>
      </w:r>
    </w:p>
    <w:p w14:paraId="01078F78" w14:textId="77777777" w:rsidR="00C414A5" w:rsidRPr="002C5F3C" w:rsidRDefault="00C414A5" w:rsidP="00C414A5">
      <w:pPr>
        <w:ind w:left="720" w:right="-720"/>
        <w:rPr>
          <w:b/>
          <w:sz w:val="24"/>
          <w:szCs w:val="24"/>
        </w:rPr>
      </w:pPr>
    </w:p>
    <w:p w14:paraId="1A1791E3" w14:textId="77777777" w:rsidR="00C414A5" w:rsidRPr="002C5F3C" w:rsidRDefault="00C414A5" w:rsidP="00C414A5">
      <w:pPr>
        <w:ind w:left="720" w:right="-720"/>
        <w:rPr>
          <w:b/>
          <w:sz w:val="24"/>
          <w:szCs w:val="24"/>
        </w:rPr>
      </w:pPr>
      <w:r w:rsidRPr="002C5F3C">
        <w:rPr>
          <w:b/>
          <w:sz w:val="24"/>
          <w:szCs w:val="24"/>
        </w:rPr>
        <w:t xml:space="preserve">General Information Section </w:t>
      </w:r>
    </w:p>
    <w:p w14:paraId="15447A26" w14:textId="77777777" w:rsidR="00C414A5" w:rsidRPr="002C5F3C" w:rsidRDefault="00C414A5" w:rsidP="00C414A5">
      <w:pPr>
        <w:numPr>
          <w:ilvl w:val="0"/>
          <w:numId w:val="1"/>
        </w:numPr>
        <w:ind w:right="-720"/>
        <w:rPr>
          <w:sz w:val="24"/>
          <w:szCs w:val="24"/>
        </w:rPr>
      </w:pPr>
      <w:r w:rsidRPr="002C5F3C">
        <w:rPr>
          <w:sz w:val="24"/>
          <w:szCs w:val="24"/>
        </w:rPr>
        <w:t>Name and address of organization</w:t>
      </w:r>
    </w:p>
    <w:p w14:paraId="7F0ECA1F" w14:textId="77777777" w:rsidR="00C414A5" w:rsidRPr="002C5F3C" w:rsidRDefault="00C414A5" w:rsidP="00C414A5">
      <w:pPr>
        <w:numPr>
          <w:ilvl w:val="0"/>
          <w:numId w:val="1"/>
        </w:numPr>
        <w:ind w:right="-720"/>
        <w:rPr>
          <w:sz w:val="24"/>
          <w:szCs w:val="24"/>
        </w:rPr>
      </w:pPr>
      <w:r w:rsidRPr="002C5F3C">
        <w:rPr>
          <w:sz w:val="24"/>
          <w:szCs w:val="24"/>
        </w:rPr>
        <w:t>Contact person, title, e-mail address and telephone number</w:t>
      </w:r>
    </w:p>
    <w:p w14:paraId="756D064D" w14:textId="77777777" w:rsidR="00C414A5" w:rsidRPr="002C5F3C" w:rsidRDefault="00C414A5" w:rsidP="00C414A5">
      <w:pPr>
        <w:numPr>
          <w:ilvl w:val="0"/>
          <w:numId w:val="1"/>
        </w:numPr>
        <w:ind w:right="-720"/>
        <w:rPr>
          <w:sz w:val="24"/>
          <w:szCs w:val="24"/>
        </w:rPr>
      </w:pPr>
      <w:r w:rsidRPr="002C5F3C">
        <w:rPr>
          <w:sz w:val="24"/>
          <w:szCs w:val="24"/>
        </w:rPr>
        <w:t>Organization’s Mission Statement</w:t>
      </w:r>
    </w:p>
    <w:p w14:paraId="7297A3F1" w14:textId="77777777" w:rsidR="00C414A5" w:rsidRPr="002C5F3C" w:rsidRDefault="00C414A5" w:rsidP="00C414A5">
      <w:pPr>
        <w:numPr>
          <w:ilvl w:val="0"/>
          <w:numId w:val="1"/>
        </w:numPr>
        <w:ind w:right="-720"/>
        <w:rPr>
          <w:sz w:val="24"/>
          <w:szCs w:val="24"/>
        </w:rPr>
      </w:pPr>
      <w:r w:rsidRPr="002C5F3C">
        <w:rPr>
          <w:sz w:val="24"/>
          <w:szCs w:val="24"/>
        </w:rPr>
        <w:t>(New applicants only) Years of operation with brief background of organization’s operations</w:t>
      </w:r>
    </w:p>
    <w:p w14:paraId="3E794B03" w14:textId="77777777" w:rsidR="00C414A5" w:rsidRPr="002C5F3C" w:rsidRDefault="00C414A5" w:rsidP="00C414A5">
      <w:pPr>
        <w:numPr>
          <w:ilvl w:val="0"/>
          <w:numId w:val="1"/>
        </w:numPr>
        <w:ind w:right="-720"/>
        <w:rPr>
          <w:sz w:val="24"/>
          <w:szCs w:val="24"/>
        </w:rPr>
      </w:pPr>
      <w:r w:rsidRPr="002C5F3C">
        <w:rPr>
          <w:sz w:val="24"/>
          <w:szCs w:val="24"/>
        </w:rPr>
        <w:t>(New applicants only) Describe organization’s current work in 25 words or less</w:t>
      </w:r>
    </w:p>
    <w:p w14:paraId="4E3F92AC" w14:textId="77777777" w:rsidR="00C414A5" w:rsidRPr="002C5F3C" w:rsidRDefault="00C414A5" w:rsidP="00C414A5">
      <w:pPr>
        <w:numPr>
          <w:ilvl w:val="0"/>
          <w:numId w:val="1"/>
        </w:numPr>
        <w:ind w:right="-720"/>
        <w:rPr>
          <w:sz w:val="24"/>
          <w:szCs w:val="24"/>
        </w:rPr>
      </w:pPr>
      <w:r w:rsidRPr="002C5F3C">
        <w:rPr>
          <w:sz w:val="24"/>
          <w:szCs w:val="24"/>
        </w:rPr>
        <w:t>Describe the population served</w:t>
      </w:r>
    </w:p>
    <w:p w14:paraId="77EAAF7E" w14:textId="77777777" w:rsidR="00C414A5" w:rsidRPr="002C5F3C" w:rsidRDefault="00C414A5" w:rsidP="00C414A5">
      <w:pPr>
        <w:numPr>
          <w:ilvl w:val="0"/>
          <w:numId w:val="1"/>
        </w:numPr>
        <w:rPr>
          <w:sz w:val="24"/>
          <w:szCs w:val="24"/>
        </w:rPr>
      </w:pPr>
      <w:r w:rsidRPr="002C5F3C">
        <w:rPr>
          <w:sz w:val="24"/>
          <w:szCs w:val="24"/>
        </w:rPr>
        <w:t xml:space="preserve">(New applicants only) Attach a scanned copy of the IRS determination letter certifying status as 501(c) (3) tax exempt  </w:t>
      </w:r>
    </w:p>
    <w:p w14:paraId="015B5AE8" w14:textId="47425F6A" w:rsidR="00C414A5" w:rsidRPr="002C5F3C" w:rsidRDefault="00C414A5" w:rsidP="00C414A5">
      <w:pPr>
        <w:numPr>
          <w:ilvl w:val="0"/>
          <w:numId w:val="1"/>
        </w:numPr>
        <w:rPr>
          <w:sz w:val="24"/>
          <w:szCs w:val="24"/>
        </w:rPr>
      </w:pPr>
      <w:r w:rsidRPr="002C5F3C">
        <w:rPr>
          <w:sz w:val="24"/>
          <w:szCs w:val="24"/>
        </w:rPr>
        <w:t xml:space="preserve">(New applicants only) Attach a copy of your Board of Directors including their local employer and home city; Board must include representation from </w:t>
      </w:r>
      <w:r w:rsidR="00ED6F56">
        <w:rPr>
          <w:sz w:val="24"/>
          <w:szCs w:val="24"/>
        </w:rPr>
        <w:t>Highlands</w:t>
      </w:r>
      <w:r w:rsidRPr="002C5F3C">
        <w:rPr>
          <w:sz w:val="24"/>
          <w:szCs w:val="24"/>
        </w:rPr>
        <w:t xml:space="preserve"> County</w:t>
      </w:r>
      <w:r>
        <w:rPr>
          <w:sz w:val="24"/>
          <w:szCs w:val="24"/>
        </w:rPr>
        <w:t>.</w:t>
      </w:r>
    </w:p>
    <w:p w14:paraId="28BB1993" w14:textId="77777777" w:rsidR="00C414A5" w:rsidRPr="002C5F3C" w:rsidRDefault="00C414A5" w:rsidP="00C414A5">
      <w:pPr>
        <w:ind w:left="720" w:right="-720"/>
        <w:rPr>
          <w:sz w:val="24"/>
          <w:szCs w:val="24"/>
        </w:rPr>
      </w:pPr>
    </w:p>
    <w:p w14:paraId="2CD0E516" w14:textId="77777777" w:rsidR="00C414A5" w:rsidRPr="002C5F3C" w:rsidRDefault="00C414A5" w:rsidP="00C414A5">
      <w:pPr>
        <w:ind w:left="720" w:right="-720"/>
        <w:rPr>
          <w:b/>
          <w:sz w:val="24"/>
          <w:szCs w:val="24"/>
        </w:rPr>
      </w:pPr>
      <w:r w:rsidRPr="002C5F3C">
        <w:rPr>
          <w:b/>
          <w:sz w:val="24"/>
          <w:szCs w:val="24"/>
        </w:rPr>
        <w:t>Proposed Program Section</w:t>
      </w:r>
    </w:p>
    <w:p w14:paraId="64F1434F" w14:textId="77777777" w:rsidR="00C414A5" w:rsidRPr="002C5F3C" w:rsidRDefault="00C414A5" w:rsidP="00C414A5">
      <w:pPr>
        <w:numPr>
          <w:ilvl w:val="0"/>
          <w:numId w:val="1"/>
        </w:numPr>
        <w:ind w:right="-720"/>
        <w:rPr>
          <w:sz w:val="24"/>
          <w:szCs w:val="24"/>
        </w:rPr>
      </w:pPr>
      <w:r w:rsidRPr="002C5F3C">
        <w:rPr>
          <w:sz w:val="24"/>
          <w:szCs w:val="24"/>
        </w:rPr>
        <w:t xml:space="preserve">Describe methods </w:t>
      </w:r>
      <w:r>
        <w:rPr>
          <w:sz w:val="24"/>
          <w:szCs w:val="24"/>
        </w:rPr>
        <w:t xml:space="preserve">your organization will utilize </w:t>
      </w:r>
      <w:r w:rsidRPr="002C5F3C">
        <w:rPr>
          <w:sz w:val="24"/>
          <w:szCs w:val="24"/>
        </w:rPr>
        <w:t>to market to local clients; verify the capacity to bring 200 families to your site.</w:t>
      </w:r>
    </w:p>
    <w:p w14:paraId="16B02CBE" w14:textId="77777777" w:rsidR="00C414A5" w:rsidRPr="002C5F3C" w:rsidRDefault="00C414A5" w:rsidP="00C414A5">
      <w:pPr>
        <w:numPr>
          <w:ilvl w:val="0"/>
          <w:numId w:val="1"/>
        </w:numPr>
        <w:ind w:right="-720"/>
        <w:rPr>
          <w:sz w:val="24"/>
          <w:szCs w:val="24"/>
        </w:rPr>
      </w:pPr>
      <w:r w:rsidRPr="002C5F3C">
        <w:rPr>
          <w:sz w:val="24"/>
          <w:szCs w:val="24"/>
        </w:rPr>
        <w:t xml:space="preserve">Describe methods used to recruit and train volunteers; verify the capacity to secure at least 20 volunteers twice a month for a full year. </w:t>
      </w:r>
    </w:p>
    <w:p w14:paraId="7FB13A8E" w14:textId="77777777" w:rsidR="00C414A5" w:rsidRPr="002C5F3C" w:rsidRDefault="00C414A5" w:rsidP="00C414A5">
      <w:pPr>
        <w:numPr>
          <w:ilvl w:val="1"/>
          <w:numId w:val="1"/>
        </w:numPr>
        <w:ind w:right="-720"/>
        <w:rPr>
          <w:sz w:val="24"/>
          <w:szCs w:val="24"/>
        </w:rPr>
      </w:pPr>
      <w:r w:rsidRPr="002C5F3C">
        <w:rPr>
          <w:sz w:val="24"/>
          <w:szCs w:val="24"/>
        </w:rPr>
        <w:t>Identify one or more potential collaborative partners who can provide additional financial stability, health, education or basic needs services.  Be prepared to provide M</w:t>
      </w:r>
      <w:r>
        <w:rPr>
          <w:sz w:val="24"/>
          <w:szCs w:val="24"/>
        </w:rPr>
        <w:t>emo-</w:t>
      </w:r>
      <w:r w:rsidRPr="002C5F3C">
        <w:rPr>
          <w:sz w:val="24"/>
          <w:szCs w:val="24"/>
        </w:rPr>
        <w:t>O</w:t>
      </w:r>
      <w:r>
        <w:rPr>
          <w:sz w:val="24"/>
          <w:szCs w:val="24"/>
        </w:rPr>
        <w:t>f-</w:t>
      </w:r>
      <w:r w:rsidRPr="002C5F3C">
        <w:rPr>
          <w:sz w:val="24"/>
          <w:szCs w:val="24"/>
        </w:rPr>
        <w:t>U</w:t>
      </w:r>
      <w:r>
        <w:rPr>
          <w:sz w:val="24"/>
          <w:szCs w:val="24"/>
        </w:rPr>
        <w:t>nderstanding</w:t>
      </w:r>
      <w:r w:rsidRPr="002C5F3C">
        <w:rPr>
          <w:sz w:val="24"/>
          <w:szCs w:val="24"/>
        </w:rPr>
        <w:t xml:space="preserve"> if requested.</w:t>
      </w:r>
    </w:p>
    <w:p w14:paraId="4D204901" w14:textId="77777777" w:rsidR="00C414A5" w:rsidRPr="002C5F3C" w:rsidRDefault="00C414A5" w:rsidP="00C414A5">
      <w:pPr>
        <w:numPr>
          <w:ilvl w:val="1"/>
          <w:numId w:val="1"/>
        </w:numPr>
        <w:ind w:right="-720"/>
        <w:rPr>
          <w:sz w:val="24"/>
          <w:szCs w:val="24"/>
        </w:rPr>
      </w:pPr>
      <w:r w:rsidRPr="002C5F3C">
        <w:rPr>
          <w:sz w:val="24"/>
          <w:szCs w:val="24"/>
        </w:rPr>
        <w:t xml:space="preserve">Please identify full or part-time staff needed to carry out the proposed program. </w:t>
      </w:r>
    </w:p>
    <w:p w14:paraId="6A9D8919" w14:textId="77777777" w:rsidR="00C414A5" w:rsidRPr="002C5F3C" w:rsidRDefault="00C414A5" w:rsidP="00C414A5">
      <w:pPr>
        <w:numPr>
          <w:ilvl w:val="0"/>
          <w:numId w:val="1"/>
        </w:numPr>
        <w:ind w:right="-720"/>
        <w:rPr>
          <w:sz w:val="24"/>
          <w:szCs w:val="24"/>
        </w:rPr>
      </w:pPr>
      <w:r w:rsidRPr="002C5F3C">
        <w:rPr>
          <w:sz w:val="24"/>
          <w:szCs w:val="24"/>
        </w:rPr>
        <w:t>Provide written confirmation accepting the conditions required in numbers 1-5 on Page 1 and 2 under “Description”.</w:t>
      </w:r>
    </w:p>
    <w:p w14:paraId="38A166D7" w14:textId="77777777" w:rsidR="00C414A5" w:rsidRPr="002C5F3C" w:rsidRDefault="00C414A5" w:rsidP="00C414A5">
      <w:pPr>
        <w:numPr>
          <w:ilvl w:val="0"/>
          <w:numId w:val="1"/>
        </w:numPr>
        <w:ind w:right="-720"/>
        <w:rPr>
          <w:sz w:val="24"/>
          <w:szCs w:val="24"/>
        </w:rPr>
      </w:pPr>
      <w:r w:rsidRPr="002C5F3C">
        <w:rPr>
          <w:sz w:val="24"/>
          <w:szCs w:val="24"/>
        </w:rPr>
        <w:t>What other funding sources will be used to support this program?</w:t>
      </w:r>
    </w:p>
    <w:p w14:paraId="22F30905" w14:textId="77777777" w:rsidR="00C414A5" w:rsidRPr="002C5F3C" w:rsidRDefault="00C414A5" w:rsidP="00C414A5">
      <w:pPr>
        <w:numPr>
          <w:ilvl w:val="1"/>
          <w:numId w:val="1"/>
        </w:numPr>
        <w:ind w:right="-720"/>
        <w:rPr>
          <w:sz w:val="24"/>
          <w:szCs w:val="24"/>
        </w:rPr>
      </w:pPr>
      <w:r w:rsidRPr="002C5F3C">
        <w:rPr>
          <w:sz w:val="24"/>
          <w:szCs w:val="24"/>
        </w:rPr>
        <w:t>Include any low-cost, no-cost resources (i.e. gifts- in-kind, volunteers)</w:t>
      </w:r>
      <w:r>
        <w:rPr>
          <w:sz w:val="24"/>
          <w:szCs w:val="24"/>
        </w:rPr>
        <w:t>.</w:t>
      </w:r>
    </w:p>
    <w:p w14:paraId="60ADC028" w14:textId="7BE4A958" w:rsidR="00C414A5" w:rsidRPr="002C5F3C" w:rsidRDefault="00C414A5" w:rsidP="00C414A5">
      <w:pPr>
        <w:numPr>
          <w:ilvl w:val="0"/>
          <w:numId w:val="1"/>
        </w:numPr>
        <w:ind w:right="-720"/>
        <w:rPr>
          <w:sz w:val="24"/>
          <w:szCs w:val="24"/>
        </w:rPr>
      </w:pPr>
      <w:r w:rsidRPr="002C5F3C">
        <w:rPr>
          <w:sz w:val="24"/>
          <w:szCs w:val="24"/>
        </w:rPr>
        <w:t>Provide a budget identifying all revenues and expenses related to the requirements of this grant</w:t>
      </w:r>
      <w:r w:rsidR="00ED6F56">
        <w:rPr>
          <w:sz w:val="24"/>
          <w:szCs w:val="24"/>
        </w:rPr>
        <w:t xml:space="preserve"> </w:t>
      </w:r>
      <w:r w:rsidR="00EF2384">
        <w:rPr>
          <w:sz w:val="24"/>
          <w:szCs w:val="24"/>
        </w:rPr>
        <w:t>November/December</w:t>
      </w:r>
      <w:r w:rsidR="00ED6F56">
        <w:rPr>
          <w:sz w:val="24"/>
          <w:szCs w:val="24"/>
        </w:rPr>
        <w:t xml:space="preserve"> 2020-</w:t>
      </w:r>
      <w:r w:rsidR="00EF2384">
        <w:rPr>
          <w:sz w:val="24"/>
          <w:szCs w:val="24"/>
        </w:rPr>
        <w:t>November</w:t>
      </w:r>
      <w:r w:rsidR="00ED6F56">
        <w:rPr>
          <w:sz w:val="24"/>
          <w:szCs w:val="24"/>
        </w:rPr>
        <w:t xml:space="preserve"> 2021</w:t>
      </w:r>
      <w:r w:rsidRPr="002C5F3C">
        <w:rPr>
          <w:sz w:val="24"/>
          <w:szCs w:val="24"/>
        </w:rPr>
        <w:t>.  Include the $</w:t>
      </w:r>
      <w:r w:rsidR="00ED6F56">
        <w:rPr>
          <w:sz w:val="24"/>
          <w:szCs w:val="24"/>
        </w:rPr>
        <w:t>22</w:t>
      </w:r>
      <w:r w:rsidRPr="002C5F3C">
        <w:rPr>
          <w:sz w:val="24"/>
          <w:szCs w:val="24"/>
        </w:rPr>
        <w:t>,000 (per site) award</w:t>
      </w:r>
      <w:r w:rsidR="00EF2384">
        <w:rPr>
          <w:sz w:val="24"/>
          <w:szCs w:val="24"/>
        </w:rPr>
        <w:t xml:space="preserve"> of which $18,000 will be paid directly to Feeding Tampa Bay by UWCF.</w:t>
      </w:r>
      <w:r>
        <w:rPr>
          <w:sz w:val="24"/>
          <w:szCs w:val="24"/>
        </w:rPr>
        <w:t>.</w:t>
      </w:r>
    </w:p>
    <w:p w14:paraId="04B1B958" w14:textId="77777777" w:rsidR="00C414A5" w:rsidRPr="002C5F3C" w:rsidRDefault="00C414A5" w:rsidP="00C414A5">
      <w:pPr>
        <w:ind w:right="-720"/>
        <w:rPr>
          <w:b/>
          <w:i/>
          <w:sz w:val="24"/>
          <w:szCs w:val="24"/>
        </w:rPr>
      </w:pPr>
    </w:p>
    <w:p w14:paraId="31200D48" w14:textId="77777777" w:rsidR="00C414A5" w:rsidRPr="002C5F3C" w:rsidRDefault="00C414A5" w:rsidP="00C414A5">
      <w:pPr>
        <w:spacing w:after="120"/>
        <w:ind w:right="-720"/>
        <w:rPr>
          <w:sz w:val="24"/>
          <w:szCs w:val="24"/>
          <w:u w:val="single"/>
        </w:rPr>
      </w:pPr>
      <w:r w:rsidRPr="002C5F3C">
        <w:rPr>
          <w:b/>
          <w:sz w:val="24"/>
          <w:szCs w:val="24"/>
          <w:u w:val="single"/>
        </w:rPr>
        <w:t>Grant Agreement and Reporting Requirements</w:t>
      </w:r>
    </w:p>
    <w:p w14:paraId="35AA525B" w14:textId="77777777" w:rsidR="00C414A5" w:rsidRDefault="00C414A5" w:rsidP="00C414A5">
      <w:pPr>
        <w:ind w:left="720" w:right="-720"/>
        <w:rPr>
          <w:sz w:val="24"/>
          <w:szCs w:val="24"/>
        </w:rPr>
      </w:pPr>
      <w:r w:rsidRPr="002C5F3C">
        <w:rPr>
          <w:sz w:val="24"/>
          <w:szCs w:val="24"/>
        </w:rPr>
        <w:t>Organizations chosen to receive grant funds must sign a grant agreement setting forth the terms and conditions of the grant award.  During the grant period, reports must be submitted online</w:t>
      </w:r>
      <w:r>
        <w:rPr>
          <w:sz w:val="24"/>
          <w:szCs w:val="24"/>
        </w:rPr>
        <w:t xml:space="preserve"> to UWCF</w:t>
      </w:r>
      <w:r w:rsidRPr="002C5F3C">
        <w:rPr>
          <w:sz w:val="24"/>
          <w:szCs w:val="24"/>
        </w:rPr>
        <w:t xml:space="preserve">. </w:t>
      </w:r>
      <w:r>
        <w:rPr>
          <w:sz w:val="24"/>
          <w:szCs w:val="24"/>
        </w:rPr>
        <w:t>Reporting requirements include:</w:t>
      </w:r>
    </w:p>
    <w:p w14:paraId="622646AC" w14:textId="77777777" w:rsidR="00C414A5" w:rsidRDefault="00C414A5" w:rsidP="00C414A5">
      <w:pPr>
        <w:numPr>
          <w:ilvl w:val="0"/>
          <w:numId w:val="5"/>
        </w:numPr>
        <w:ind w:right="-720"/>
        <w:rPr>
          <w:sz w:val="24"/>
          <w:szCs w:val="24"/>
        </w:rPr>
      </w:pPr>
      <w:r>
        <w:rPr>
          <w:sz w:val="24"/>
          <w:szCs w:val="24"/>
        </w:rPr>
        <w:t>A</w:t>
      </w:r>
      <w:r w:rsidRPr="002C5F3C">
        <w:rPr>
          <w:sz w:val="24"/>
          <w:szCs w:val="24"/>
        </w:rPr>
        <w:t xml:space="preserve"> mid-project interim report and a final report</w:t>
      </w:r>
      <w:r>
        <w:rPr>
          <w:sz w:val="24"/>
          <w:szCs w:val="24"/>
        </w:rPr>
        <w:t xml:space="preserve"> which identifies:</w:t>
      </w:r>
    </w:p>
    <w:p w14:paraId="7172179D" w14:textId="77777777" w:rsidR="00C414A5" w:rsidRDefault="00C414A5" w:rsidP="00C414A5">
      <w:pPr>
        <w:numPr>
          <w:ilvl w:val="0"/>
          <w:numId w:val="4"/>
        </w:numPr>
        <w:ind w:right="-720"/>
        <w:rPr>
          <w:sz w:val="24"/>
          <w:szCs w:val="24"/>
        </w:rPr>
      </w:pPr>
      <w:r>
        <w:rPr>
          <w:sz w:val="24"/>
          <w:szCs w:val="24"/>
        </w:rPr>
        <w:t>Cou</w:t>
      </w:r>
      <w:r w:rsidRPr="002C5F3C">
        <w:rPr>
          <w:sz w:val="24"/>
          <w:szCs w:val="24"/>
        </w:rPr>
        <w:t>n</w:t>
      </w:r>
      <w:r>
        <w:rPr>
          <w:sz w:val="24"/>
          <w:szCs w:val="24"/>
        </w:rPr>
        <w:t>t of clients who received food</w:t>
      </w:r>
    </w:p>
    <w:p w14:paraId="4100C7CA" w14:textId="77777777" w:rsidR="00C414A5" w:rsidRDefault="00C414A5" w:rsidP="00C414A5">
      <w:pPr>
        <w:numPr>
          <w:ilvl w:val="0"/>
          <w:numId w:val="4"/>
        </w:numPr>
        <w:ind w:right="-720"/>
        <w:rPr>
          <w:sz w:val="24"/>
          <w:szCs w:val="24"/>
        </w:rPr>
      </w:pPr>
      <w:r>
        <w:rPr>
          <w:sz w:val="24"/>
          <w:szCs w:val="24"/>
        </w:rPr>
        <w:t>N</w:t>
      </w:r>
      <w:r w:rsidRPr="002C5F3C">
        <w:rPr>
          <w:sz w:val="24"/>
          <w:szCs w:val="24"/>
        </w:rPr>
        <w:t>um</w:t>
      </w:r>
      <w:r>
        <w:rPr>
          <w:sz w:val="24"/>
          <w:szCs w:val="24"/>
        </w:rPr>
        <w:t xml:space="preserve">ber of health and human service </w:t>
      </w:r>
      <w:r w:rsidRPr="002C5F3C">
        <w:rPr>
          <w:sz w:val="24"/>
          <w:szCs w:val="24"/>
        </w:rPr>
        <w:t xml:space="preserve">referrals  </w:t>
      </w:r>
    </w:p>
    <w:p w14:paraId="55FD5DA2" w14:textId="77777777" w:rsidR="00C414A5" w:rsidRDefault="00C414A5" w:rsidP="00C414A5">
      <w:pPr>
        <w:numPr>
          <w:ilvl w:val="0"/>
          <w:numId w:val="4"/>
        </w:numPr>
        <w:ind w:right="-720"/>
        <w:rPr>
          <w:sz w:val="24"/>
          <w:szCs w:val="24"/>
        </w:rPr>
      </w:pPr>
      <w:r w:rsidRPr="002C5F3C">
        <w:rPr>
          <w:sz w:val="24"/>
          <w:szCs w:val="24"/>
        </w:rPr>
        <w:t xml:space="preserve">Number of volunteers required to implement the program.  </w:t>
      </w:r>
    </w:p>
    <w:p w14:paraId="73FDF41A" w14:textId="77777777" w:rsidR="00C414A5" w:rsidRPr="002C5F3C" w:rsidRDefault="00C414A5" w:rsidP="00C414A5">
      <w:pPr>
        <w:numPr>
          <w:ilvl w:val="0"/>
          <w:numId w:val="4"/>
        </w:numPr>
        <w:ind w:right="-720"/>
        <w:rPr>
          <w:sz w:val="24"/>
          <w:szCs w:val="24"/>
        </w:rPr>
      </w:pPr>
      <w:r>
        <w:rPr>
          <w:sz w:val="24"/>
          <w:szCs w:val="24"/>
        </w:rPr>
        <w:t>Monthly, a</w:t>
      </w:r>
      <w:r w:rsidRPr="002C5F3C">
        <w:rPr>
          <w:sz w:val="24"/>
          <w:szCs w:val="24"/>
        </w:rPr>
        <w:t xml:space="preserve"> simple electronic report with client count is also due to Feeding Tampa Bay</w:t>
      </w:r>
      <w:r>
        <w:rPr>
          <w:sz w:val="24"/>
          <w:szCs w:val="24"/>
        </w:rPr>
        <w:t>.</w:t>
      </w:r>
    </w:p>
    <w:p w14:paraId="708A8AFE" w14:textId="77777777" w:rsidR="00C414A5" w:rsidRPr="002C5F3C" w:rsidRDefault="00C414A5" w:rsidP="00C414A5">
      <w:pPr>
        <w:ind w:left="720" w:right="-720"/>
        <w:rPr>
          <w:sz w:val="24"/>
          <w:szCs w:val="24"/>
        </w:rPr>
      </w:pPr>
    </w:p>
    <w:p w14:paraId="23153B1F" w14:textId="6EE71DCF" w:rsidR="00525DD2" w:rsidRPr="00D7257A" w:rsidRDefault="00C414A5" w:rsidP="00D7257A">
      <w:pPr>
        <w:ind w:left="720" w:right="-720"/>
        <w:rPr>
          <w:sz w:val="24"/>
          <w:szCs w:val="24"/>
        </w:rPr>
      </w:pPr>
      <w:r w:rsidRPr="002C5F3C">
        <w:rPr>
          <w:sz w:val="24"/>
          <w:szCs w:val="24"/>
        </w:rPr>
        <w:t xml:space="preserve">Programs funded by the United Way of Central Florida are required by Partnership Agreement to include the United Way of Central Florida </w:t>
      </w:r>
      <w:r w:rsidR="00326600">
        <w:rPr>
          <w:sz w:val="24"/>
          <w:szCs w:val="24"/>
        </w:rPr>
        <w:t xml:space="preserve">and Highlands County Board of County Commissioners </w:t>
      </w:r>
      <w:r w:rsidRPr="002C5F3C">
        <w:rPr>
          <w:sz w:val="24"/>
          <w:szCs w:val="24"/>
        </w:rPr>
        <w:t>logo</w:t>
      </w:r>
      <w:r w:rsidR="00326600">
        <w:rPr>
          <w:sz w:val="24"/>
          <w:szCs w:val="24"/>
        </w:rPr>
        <w:t>s</w:t>
      </w:r>
      <w:r w:rsidRPr="002C5F3C">
        <w:rPr>
          <w:sz w:val="24"/>
          <w:szCs w:val="24"/>
        </w:rPr>
        <w:t xml:space="preserve"> on materials supporting the funded program</w:t>
      </w:r>
      <w:r w:rsidR="00ED6F56">
        <w:rPr>
          <w:sz w:val="24"/>
          <w:szCs w:val="24"/>
        </w:rPr>
        <w:t xml:space="preserve">. </w:t>
      </w:r>
      <w:r w:rsidRPr="002C5F3C">
        <w:rPr>
          <w:sz w:val="24"/>
          <w:szCs w:val="24"/>
        </w:rPr>
        <w:t>Funded partners are encouraged to collaborate with each other throughout the year to expand services and improve program quality.</w:t>
      </w:r>
      <w:r w:rsidR="00326600">
        <w:rPr>
          <w:sz w:val="24"/>
          <w:szCs w:val="24"/>
        </w:rPr>
        <w:t xml:space="preserve"> </w:t>
      </w:r>
    </w:p>
    <w:sectPr w:rsidR="00525DD2" w:rsidRPr="00D7257A" w:rsidSect="00EF4E8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4800A" w14:textId="77777777" w:rsidR="008E2889" w:rsidRDefault="008E2889" w:rsidP="00C414A5">
      <w:r>
        <w:separator/>
      </w:r>
    </w:p>
  </w:endnote>
  <w:endnote w:type="continuationSeparator" w:id="0">
    <w:p w14:paraId="37F47F3F" w14:textId="77777777" w:rsidR="008E2889" w:rsidRDefault="008E2889" w:rsidP="00C4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9B705" w14:textId="77777777" w:rsidR="008E2889" w:rsidRDefault="008E2889" w:rsidP="00C414A5">
      <w:r>
        <w:separator/>
      </w:r>
    </w:p>
  </w:footnote>
  <w:footnote w:type="continuationSeparator" w:id="0">
    <w:p w14:paraId="7DB3AD61" w14:textId="77777777" w:rsidR="008E2889" w:rsidRDefault="008E2889" w:rsidP="00C41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90FCB"/>
    <w:multiLevelType w:val="hybridMultilevel"/>
    <w:tmpl w:val="6EBA3E40"/>
    <w:lvl w:ilvl="0" w:tplc="EA9874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2561"/>
    <w:multiLevelType w:val="hybridMultilevel"/>
    <w:tmpl w:val="17824608"/>
    <w:lvl w:ilvl="0" w:tplc="EA9874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75F18"/>
    <w:multiLevelType w:val="hybridMultilevel"/>
    <w:tmpl w:val="DA50B1E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BDC68FD"/>
    <w:multiLevelType w:val="hybridMultilevel"/>
    <w:tmpl w:val="F4ACED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77024A"/>
    <w:multiLevelType w:val="hybridMultilevel"/>
    <w:tmpl w:val="960E1EDC"/>
    <w:lvl w:ilvl="0" w:tplc="01243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A5"/>
    <w:rsid w:val="00186970"/>
    <w:rsid w:val="00197DCF"/>
    <w:rsid w:val="002E5BE0"/>
    <w:rsid w:val="00326600"/>
    <w:rsid w:val="004369FD"/>
    <w:rsid w:val="00525DD2"/>
    <w:rsid w:val="006A33ED"/>
    <w:rsid w:val="006D45D0"/>
    <w:rsid w:val="006E6F14"/>
    <w:rsid w:val="00867554"/>
    <w:rsid w:val="008E2889"/>
    <w:rsid w:val="00C414A5"/>
    <w:rsid w:val="00D001E3"/>
    <w:rsid w:val="00D7257A"/>
    <w:rsid w:val="00D92D01"/>
    <w:rsid w:val="00ED6F56"/>
    <w:rsid w:val="00EF2384"/>
    <w:rsid w:val="00E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D5366"/>
  <w15:chartTrackingRefBased/>
  <w15:docId w15:val="{564E114E-8F48-4DB0-B9C5-1A4ED986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414A5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414A5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rsid w:val="00C414A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41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4A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C41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1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4A5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72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.crowley@uwc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UWCFo365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Beth Rogers</dc:creator>
  <cp:keywords/>
  <dc:description/>
  <cp:lastModifiedBy>Katherine Fitzwater</cp:lastModifiedBy>
  <cp:revision>2</cp:revision>
  <dcterms:created xsi:type="dcterms:W3CDTF">2020-10-29T14:53:00Z</dcterms:created>
  <dcterms:modified xsi:type="dcterms:W3CDTF">2020-10-29T14:53:00Z</dcterms:modified>
</cp:coreProperties>
</file>